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46" w:rsidRPr="00CB3146" w:rsidRDefault="00CB3146" w:rsidP="00CB3146">
      <w:pPr>
        <w:rPr>
          <w:rFonts w:asciiTheme="minorHAnsi" w:hAnsiTheme="minorHAnsi"/>
          <w:b/>
          <w:szCs w:val="24"/>
        </w:rPr>
      </w:pPr>
      <w:r w:rsidRPr="00CB3146">
        <w:rPr>
          <w:rFonts w:asciiTheme="minorHAnsi" w:hAnsiTheme="minorHAnsi"/>
          <w:b/>
          <w:szCs w:val="24"/>
        </w:rPr>
        <w:t xml:space="preserve">Osnovna škola  Ivana </w:t>
      </w:r>
      <w:proofErr w:type="spellStart"/>
      <w:r w:rsidRPr="00CB3146">
        <w:rPr>
          <w:rFonts w:asciiTheme="minorHAnsi" w:hAnsiTheme="minorHAnsi"/>
          <w:b/>
          <w:szCs w:val="24"/>
        </w:rPr>
        <w:t>Cankara</w:t>
      </w:r>
      <w:proofErr w:type="spellEnd"/>
    </w:p>
    <w:p w:rsidR="00CB3146" w:rsidRPr="00CB3146" w:rsidRDefault="00CB3146" w:rsidP="00CB3146">
      <w:pPr>
        <w:rPr>
          <w:rFonts w:asciiTheme="minorHAnsi" w:hAnsiTheme="minorHAnsi"/>
          <w:szCs w:val="24"/>
        </w:rPr>
      </w:pPr>
      <w:r w:rsidRPr="00CB3146">
        <w:rPr>
          <w:rFonts w:asciiTheme="minorHAnsi" w:hAnsiTheme="minorHAnsi"/>
          <w:szCs w:val="24"/>
        </w:rPr>
        <w:t xml:space="preserve">Zagreb, </w:t>
      </w:r>
      <w:proofErr w:type="spellStart"/>
      <w:r w:rsidRPr="00CB3146">
        <w:rPr>
          <w:rFonts w:asciiTheme="minorHAnsi" w:hAnsiTheme="minorHAnsi"/>
          <w:szCs w:val="24"/>
        </w:rPr>
        <w:t>Cankareva</w:t>
      </w:r>
      <w:proofErr w:type="spellEnd"/>
      <w:r w:rsidRPr="00CB3146">
        <w:rPr>
          <w:rFonts w:asciiTheme="minorHAnsi" w:hAnsiTheme="minorHAnsi"/>
          <w:szCs w:val="24"/>
        </w:rPr>
        <w:t xml:space="preserve"> 10</w:t>
      </w:r>
    </w:p>
    <w:p w:rsidR="00CB3146" w:rsidRPr="00CB3146" w:rsidRDefault="00CB3146" w:rsidP="00CB3146">
      <w:pPr>
        <w:rPr>
          <w:rFonts w:asciiTheme="minorHAnsi" w:hAnsiTheme="minorHAnsi"/>
          <w:szCs w:val="24"/>
        </w:rPr>
      </w:pPr>
      <w:r w:rsidRPr="00CB3146">
        <w:rPr>
          <w:rFonts w:asciiTheme="minorHAnsi" w:hAnsiTheme="minorHAnsi"/>
          <w:szCs w:val="24"/>
        </w:rPr>
        <w:t>Tel. 01/3702048; Fax.: 01/3777625</w:t>
      </w:r>
    </w:p>
    <w:p w:rsidR="00CB3146" w:rsidRPr="00CB3146" w:rsidRDefault="00CB3146" w:rsidP="00CB3146">
      <w:pPr>
        <w:rPr>
          <w:rFonts w:asciiTheme="minorHAnsi" w:hAnsiTheme="minorHAnsi"/>
          <w:szCs w:val="24"/>
        </w:rPr>
      </w:pPr>
      <w:r w:rsidRPr="00CB3146">
        <w:rPr>
          <w:rFonts w:asciiTheme="minorHAnsi" w:hAnsiTheme="minorHAnsi"/>
          <w:szCs w:val="24"/>
        </w:rPr>
        <w:t>e-mail: cankarica@os-icankara-zg.skole.hr</w:t>
      </w:r>
    </w:p>
    <w:p w:rsidR="00CB3146" w:rsidRDefault="00CB3146" w:rsidP="00CB3146">
      <w:pPr>
        <w:rPr>
          <w:rFonts w:asciiTheme="minorHAnsi" w:hAnsiTheme="minorHAnsi"/>
          <w:szCs w:val="24"/>
        </w:rPr>
      </w:pPr>
      <w:r w:rsidRPr="00CB3146">
        <w:rPr>
          <w:rFonts w:asciiTheme="minorHAnsi" w:hAnsiTheme="minorHAnsi"/>
          <w:szCs w:val="24"/>
        </w:rPr>
        <w:t>http//www.os-icankara.hr</w:t>
      </w:r>
    </w:p>
    <w:p w:rsidR="003B2633" w:rsidRPr="002A6FF9" w:rsidRDefault="00D401C0" w:rsidP="002A6FF9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</w:t>
      </w:r>
      <w:r w:rsidR="00136DB0">
        <w:rPr>
          <w:rFonts w:asciiTheme="minorHAnsi" w:hAnsiTheme="minorHAnsi"/>
          <w:szCs w:val="24"/>
        </w:rPr>
        <w:t>4</w:t>
      </w:r>
      <w:bookmarkStart w:id="0" w:name="_GoBack"/>
      <w:bookmarkEnd w:id="0"/>
      <w:r w:rsidR="007A61F8" w:rsidRPr="002A6FF9">
        <w:rPr>
          <w:rFonts w:asciiTheme="minorHAnsi" w:hAnsiTheme="minorHAnsi"/>
          <w:szCs w:val="24"/>
        </w:rPr>
        <w:t>.</w:t>
      </w:r>
      <w:r w:rsidR="009D2582" w:rsidRPr="002A6FF9">
        <w:rPr>
          <w:rFonts w:asciiTheme="minorHAnsi" w:hAnsiTheme="minorHAnsi"/>
          <w:szCs w:val="24"/>
        </w:rPr>
        <w:t xml:space="preserve"> </w:t>
      </w:r>
      <w:r w:rsidR="007A61F8" w:rsidRPr="002A6FF9">
        <w:rPr>
          <w:rFonts w:asciiTheme="minorHAnsi" w:hAnsiTheme="minorHAnsi"/>
          <w:szCs w:val="24"/>
        </w:rPr>
        <w:t xml:space="preserve">veljače </w:t>
      </w:r>
      <w:r w:rsidR="003B2633" w:rsidRPr="002A6FF9">
        <w:rPr>
          <w:rFonts w:asciiTheme="minorHAnsi" w:hAnsiTheme="minorHAnsi"/>
          <w:szCs w:val="24"/>
        </w:rPr>
        <w:t>20</w:t>
      </w:r>
      <w:r w:rsidR="009D2582" w:rsidRPr="002A6FF9">
        <w:rPr>
          <w:rFonts w:asciiTheme="minorHAnsi" w:hAnsiTheme="minorHAnsi"/>
          <w:szCs w:val="24"/>
        </w:rPr>
        <w:t>2</w:t>
      </w:r>
      <w:r w:rsidR="00BF11B0" w:rsidRPr="002A6FF9">
        <w:rPr>
          <w:rFonts w:asciiTheme="minorHAnsi" w:hAnsiTheme="minorHAnsi"/>
          <w:szCs w:val="24"/>
        </w:rPr>
        <w:t>3</w:t>
      </w:r>
      <w:r w:rsidR="003B2633" w:rsidRPr="002A6FF9">
        <w:rPr>
          <w:rFonts w:asciiTheme="minorHAnsi" w:hAnsiTheme="minorHAnsi"/>
          <w:szCs w:val="24"/>
        </w:rPr>
        <w:t>.</w:t>
      </w:r>
    </w:p>
    <w:p w:rsidR="00D03D02" w:rsidRDefault="00D03D02" w:rsidP="003B2633">
      <w:pPr>
        <w:rPr>
          <w:szCs w:val="24"/>
        </w:rPr>
      </w:pPr>
    </w:p>
    <w:p w:rsidR="00D03D02" w:rsidRPr="008B6D6C" w:rsidRDefault="004C419D" w:rsidP="003B2633">
      <w:pPr>
        <w:rPr>
          <w:szCs w:val="24"/>
        </w:rPr>
      </w:pPr>
      <w:r>
        <w:rPr>
          <w:noProof/>
          <w:color w:val="D9D9D9" w:themeColor="background1" w:themeShade="D9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63C65" wp14:editId="1F27CB9B">
                <wp:simplePos x="0" y="0"/>
                <wp:positionH relativeFrom="margin">
                  <wp:posOffset>98425</wp:posOffset>
                </wp:positionH>
                <wp:positionV relativeFrom="paragraph">
                  <wp:posOffset>16510</wp:posOffset>
                </wp:positionV>
                <wp:extent cx="5719445" cy="62928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9445" cy="6292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3146" w:rsidRDefault="00CB3146" w:rsidP="00CB314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8DB3E2" w:themeColor="text2" w:themeTint="6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VODIČ </w:t>
                            </w:r>
                            <w:r w:rsidR="006C3672">
                              <w:rPr>
                                <w:rFonts w:ascii="Arial Black" w:hAnsi="Arial Black"/>
                                <w:color w:val="8DB3E2" w:themeColor="text2" w:themeTint="6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 UPIS</w:t>
                            </w:r>
                            <w:r>
                              <w:rPr>
                                <w:rFonts w:ascii="Arial Black" w:hAnsi="Arial Black"/>
                                <w:color w:val="8DB3E2" w:themeColor="text2" w:themeTint="6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 PRVI RAZRED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63C6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7.75pt;margin-top:1.3pt;width:450.35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" filled="f" stroked="f">
                <o:lock v:ext="edit" shapetype="t"/>
                <v:textbox style="mso-fit-shape-to-text:t">
                  <w:txbxContent>
                    <w:p w:rsidR="00CB3146" w:rsidRDefault="00CB3146" w:rsidP="00CB3146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8DB3E2" w:themeColor="text2" w:themeTint="6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VODIČ </w:t>
                      </w:r>
                      <w:r w:rsidR="006C3672">
                        <w:rPr>
                          <w:rFonts w:ascii="Arial Black" w:hAnsi="Arial Black"/>
                          <w:color w:val="8DB3E2" w:themeColor="text2" w:themeTint="6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ZA UPIS</w:t>
                      </w:r>
                      <w:r>
                        <w:rPr>
                          <w:rFonts w:ascii="Arial Black" w:hAnsi="Arial Black"/>
                          <w:color w:val="8DB3E2" w:themeColor="text2" w:themeTint="6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U PRVI RAZRED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735" w:rsidRDefault="00A25735" w:rsidP="00F424B2">
      <w:pPr>
        <w:ind w:left="-567" w:right="-851" w:firstLine="567"/>
        <w:jc w:val="both"/>
      </w:pPr>
      <w:r w:rsidRPr="008B6D6C">
        <w:rPr>
          <w:szCs w:val="24"/>
        </w:rPr>
        <w:t xml:space="preserve"> </w:t>
      </w:r>
    </w:p>
    <w:p w:rsidR="00A25735" w:rsidRDefault="00A25735" w:rsidP="00F424B2">
      <w:pPr>
        <w:ind w:left="-567" w:right="-851" w:firstLine="567"/>
        <w:jc w:val="both"/>
      </w:pPr>
    </w:p>
    <w:p w:rsidR="004042C1" w:rsidRDefault="004042C1" w:rsidP="00F424B2">
      <w:pPr>
        <w:ind w:left="-567" w:right="-851" w:firstLine="567"/>
        <w:jc w:val="both"/>
      </w:pPr>
    </w:p>
    <w:p w:rsidR="00A25735" w:rsidRPr="004C419D" w:rsidRDefault="00A25735" w:rsidP="00F424B2">
      <w:pPr>
        <w:pStyle w:val="Podnoje"/>
        <w:tabs>
          <w:tab w:val="left" w:pos="708"/>
        </w:tabs>
        <w:ind w:left="-567" w:right="-851" w:firstLine="56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330"/>
      </w:tblGrid>
      <w:tr w:rsidR="00613556" w:rsidTr="002A6FF9">
        <w:trPr>
          <w:trHeight w:val="41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3556" w:rsidRPr="00F424B2" w:rsidRDefault="006C3672" w:rsidP="00BF11B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školska godina</w:t>
            </w:r>
            <w:r w:rsidR="00613556" w:rsidRPr="004042C1">
              <w:rPr>
                <w:b/>
                <w:sz w:val="32"/>
                <w:szCs w:val="32"/>
              </w:rPr>
              <w:t xml:space="preserve"> 20</w:t>
            </w:r>
            <w:r w:rsidR="009D2582">
              <w:rPr>
                <w:b/>
                <w:sz w:val="32"/>
                <w:szCs w:val="32"/>
              </w:rPr>
              <w:t>2</w:t>
            </w:r>
            <w:r w:rsidR="00BF11B0">
              <w:rPr>
                <w:b/>
                <w:sz w:val="32"/>
                <w:szCs w:val="32"/>
              </w:rPr>
              <w:t>3</w:t>
            </w:r>
            <w:r w:rsidR="00323486">
              <w:rPr>
                <w:b/>
                <w:sz w:val="32"/>
                <w:szCs w:val="32"/>
              </w:rPr>
              <w:t>.</w:t>
            </w:r>
            <w:r w:rsidR="005763C9">
              <w:rPr>
                <w:b/>
                <w:sz w:val="32"/>
                <w:szCs w:val="32"/>
              </w:rPr>
              <w:t>/202</w:t>
            </w:r>
            <w:r w:rsidR="00BF11B0">
              <w:rPr>
                <w:b/>
                <w:sz w:val="32"/>
                <w:szCs w:val="32"/>
              </w:rPr>
              <w:t>4</w:t>
            </w:r>
            <w:r w:rsidR="00613556" w:rsidRPr="004042C1">
              <w:rPr>
                <w:b/>
                <w:sz w:val="32"/>
                <w:szCs w:val="32"/>
              </w:rPr>
              <w:t>.</w:t>
            </w:r>
          </w:p>
        </w:tc>
      </w:tr>
    </w:tbl>
    <w:p w:rsidR="00D03D02" w:rsidRDefault="00D03D02" w:rsidP="00BF11B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A25735" w:rsidRPr="00D03D02" w:rsidRDefault="00D03D02" w:rsidP="00D03D0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U</w:t>
      </w:r>
      <w:r w:rsidR="00A25735" w:rsidRPr="00BF11B0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tvrđivanje psihofizičkog stanja djeteta</w:t>
      </w:r>
      <w:r w:rsidR="006C3672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 xml:space="preserve"> ob</w:t>
      </w:r>
      <w:r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vezan</w:t>
      </w:r>
      <w:r w:rsidRPr="00D03D02">
        <w:rPr>
          <w:rFonts w:asciiTheme="minorHAnsi" w:hAnsiTheme="minorHAnsi" w:cstheme="minorHAnsi"/>
          <w:b/>
          <w:color w:val="000000" w:themeColor="text1"/>
          <w:szCs w:val="24"/>
        </w:rPr>
        <w:t xml:space="preserve"> je postupak koji prethodi djetetov</w:t>
      </w:r>
      <w:r w:rsidR="006C3672">
        <w:rPr>
          <w:rFonts w:asciiTheme="minorHAnsi" w:hAnsiTheme="minorHAnsi" w:cstheme="minorHAnsi"/>
          <w:b/>
          <w:color w:val="000000" w:themeColor="text1"/>
          <w:szCs w:val="24"/>
        </w:rPr>
        <w:t xml:space="preserve">u </w:t>
      </w:r>
      <w:r w:rsidRPr="00D03D02">
        <w:rPr>
          <w:rFonts w:asciiTheme="minorHAnsi" w:hAnsiTheme="minorHAnsi" w:cstheme="minorHAnsi"/>
          <w:b/>
          <w:color w:val="000000" w:themeColor="text1"/>
          <w:szCs w:val="24"/>
        </w:rPr>
        <w:t>upisu u osnovnu školu</w:t>
      </w:r>
      <w:r w:rsidR="00A25735" w:rsidRPr="00D03D02">
        <w:rPr>
          <w:rFonts w:asciiTheme="minorHAnsi" w:hAnsiTheme="minorHAnsi" w:cstheme="minorHAnsi"/>
          <w:b/>
          <w:color w:val="000000" w:themeColor="text1"/>
          <w:szCs w:val="24"/>
        </w:rPr>
        <w:t>.</w:t>
      </w:r>
    </w:p>
    <w:p w:rsidR="008B6D6C" w:rsidRPr="00026958" w:rsidRDefault="00A25735" w:rsidP="00026958">
      <w:pPr>
        <w:pStyle w:val="Tijeloteksta"/>
        <w:spacing w:line="360" w:lineRule="auto"/>
        <w:jc w:val="both"/>
        <w:rPr>
          <w:rFonts w:asciiTheme="minorHAnsi" w:hAnsiTheme="minorHAnsi" w:cstheme="minorHAnsi"/>
          <w:bCs w:val="0"/>
        </w:rPr>
      </w:pPr>
      <w:r w:rsidRPr="00BF11B0">
        <w:rPr>
          <w:rFonts w:asciiTheme="minorHAnsi" w:hAnsiTheme="minorHAnsi" w:cstheme="minorHAnsi"/>
          <w:bCs w:val="0"/>
        </w:rPr>
        <w:t xml:space="preserve">Psihofizičko stanje djeteta </w:t>
      </w:r>
      <w:r w:rsidRPr="00BF11B0">
        <w:rPr>
          <w:rFonts w:asciiTheme="minorHAnsi" w:hAnsiTheme="minorHAnsi" w:cstheme="minorHAnsi"/>
          <w:bCs w:val="0"/>
          <w:color w:val="000000" w:themeColor="text1"/>
          <w:u w:val="single"/>
        </w:rPr>
        <w:t xml:space="preserve">utvrđuje </w:t>
      </w:r>
      <w:r w:rsidR="00D12B81" w:rsidRPr="00BF11B0">
        <w:rPr>
          <w:rFonts w:asciiTheme="minorHAnsi" w:hAnsiTheme="minorHAnsi" w:cstheme="minorHAnsi"/>
          <w:bCs w:val="0"/>
          <w:color w:val="000000" w:themeColor="text1"/>
          <w:u w:val="single"/>
        </w:rPr>
        <w:t>S</w:t>
      </w:r>
      <w:r w:rsidRPr="00BF11B0">
        <w:rPr>
          <w:rFonts w:asciiTheme="minorHAnsi" w:hAnsiTheme="minorHAnsi" w:cstheme="minorHAnsi"/>
          <w:bCs w:val="0"/>
          <w:color w:val="000000" w:themeColor="text1"/>
          <w:u w:val="single"/>
        </w:rPr>
        <w:t xml:space="preserve">tručno povjerenstvo </w:t>
      </w:r>
      <w:r w:rsidR="006C3672">
        <w:rPr>
          <w:rFonts w:asciiTheme="minorHAnsi" w:hAnsiTheme="minorHAnsi" w:cstheme="minorHAnsi"/>
          <w:bCs w:val="0"/>
          <w:color w:val="000000" w:themeColor="text1"/>
          <w:u w:val="single"/>
        </w:rPr>
        <w:t>Š</w:t>
      </w:r>
      <w:r w:rsidR="00D12B81" w:rsidRPr="00BF11B0">
        <w:rPr>
          <w:rFonts w:asciiTheme="minorHAnsi" w:hAnsiTheme="minorHAnsi" w:cstheme="minorHAnsi"/>
          <w:bCs w:val="0"/>
          <w:color w:val="000000" w:themeColor="text1"/>
          <w:u w:val="single"/>
        </w:rPr>
        <w:t>kole</w:t>
      </w:r>
      <w:r w:rsidRPr="00BF11B0">
        <w:rPr>
          <w:rFonts w:asciiTheme="minorHAnsi" w:hAnsiTheme="minorHAnsi" w:cstheme="minorHAnsi"/>
          <w:bCs w:val="0"/>
          <w:color w:val="000000" w:themeColor="text1"/>
        </w:rPr>
        <w:t xml:space="preserve"> </w:t>
      </w:r>
      <w:r w:rsidR="008B6D6C" w:rsidRPr="00BF11B0">
        <w:rPr>
          <w:rFonts w:asciiTheme="minorHAnsi" w:hAnsiTheme="minorHAnsi" w:cstheme="minorHAnsi"/>
          <w:bCs w:val="0"/>
        </w:rPr>
        <w:t>koje</w:t>
      </w:r>
      <w:r w:rsidRPr="00BF11B0">
        <w:rPr>
          <w:rFonts w:asciiTheme="minorHAnsi" w:hAnsiTheme="minorHAnsi" w:cstheme="minorHAnsi"/>
          <w:bCs w:val="0"/>
        </w:rPr>
        <w:t xml:space="preserve"> čine liječni</w:t>
      </w:r>
      <w:r w:rsidR="00D03D02">
        <w:rPr>
          <w:rFonts w:asciiTheme="minorHAnsi" w:hAnsiTheme="minorHAnsi" w:cstheme="minorHAnsi"/>
          <w:bCs w:val="0"/>
        </w:rPr>
        <w:t>ca</w:t>
      </w:r>
      <w:r w:rsidRPr="00BF11B0">
        <w:rPr>
          <w:rFonts w:asciiTheme="minorHAnsi" w:hAnsiTheme="minorHAnsi" w:cstheme="minorHAnsi"/>
          <w:bCs w:val="0"/>
        </w:rPr>
        <w:t xml:space="preserve"> školske medicine, pedagog</w:t>
      </w:r>
      <w:r w:rsidR="00D03D02">
        <w:rPr>
          <w:rFonts w:asciiTheme="minorHAnsi" w:hAnsiTheme="minorHAnsi" w:cstheme="minorHAnsi"/>
          <w:bCs w:val="0"/>
        </w:rPr>
        <w:t>inja</w:t>
      </w:r>
      <w:r w:rsidR="00323486" w:rsidRPr="00BF11B0">
        <w:rPr>
          <w:rFonts w:asciiTheme="minorHAnsi" w:hAnsiTheme="minorHAnsi" w:cstheme="minorHAnsi"/>
          <w:bCs w:val="0"/>
        </w:rPr>
        <w:t>,</w:t>
      </w:r>
      <w:r w:rsidR="008B6D6C" w:rsidRPr="00BF11B0">
        <w:rPr>
          <w:rFonts w:asciiTheme="minorHAnsi" w:hAnsiTheme="minorHAnsi" w:cstheme="minorHAnsi"/>
          <w:bCs w:val="0"/>
        </w:rPr>
        <w:t xml:space="preserve"> psiholog</w:t>
      </w:r>
      <w:r w:rsidR="00D03D02">
        <w:rPr>
          <w:rFonts w:asciiTheme="minorHAnsi" w:hAnsiTheme="minorHAnsi" w:cstheme="minorHAnsi"/>
          <w:bCs w:val="0"/>
        </w:rPr>
        <w:t>inja,</w:t>
      </w:r>
      <w:r w:rsidR="009D2582" w:rsidRPr="00BF11B0">
        <w:rPr>
          <w:rFonts w:asciiTheme="minorHAnsi" w:hAnsiTheme="minorHAnsi" w:cstheme="minorHAnsi"/>
          <w:bCs w:val="0"/>
        </w:rPr>
        <w:t xml:space="preserve"> </w:t>
      </w:r>
      <w:r w:rsidR="008B6D6C" w:rsidRPr="00BF11B0">
        <w:rPr>
          <w:rFonts w:asciiTheme="minorHAnsi" w:hAnsiTheme="minorHAnsi" w:cstheme="minorHAnsi"/>
          <w:bCs w:val="0"/>
        </w:rPr>
        <w:t>edukacijsk</w:t>
      </w:r>
      <w:r w:rsidR="00D03D02">
        <w:rPr>
          <w:rFonts w:asciiTheme="minorHAnsi" w:hAnsiTheme="minorHAnsi" w:cstheme="minorHAnsi"/>
          <w:bCs w:val="0"/>
        </w:rPr>
        <w:t>a</w:t>
      </w:r>
      <w:r w:rsidR="008B6D6C" w:rsidRPr="00BF11B0">
        <w:rPr>
          <w:rFonts w:asciiTheme="minorHAnsi" w:hAnsiTheme="minorHAnsi" w:cstheme="minorHAnsi"/>
          <w:bCs w:val="0"/>
        </w:rPr>
        <w:t xml:space="preserve"> </w:t>
      </w:r>
      <w:proofErr w:type="spellStart"/>
      <w:r w:rsidR="008B6D6C" w:rsidRPr="00BF11B0">
        <w:rPr>
          <w:rFonts w:asciiTheme="minorHAnsi" w:hAnsiTheme="minorHAnsi" w:cstheme="minorHAnsi"/>
          <w:bCs w:val="0"/>
        </w:rPr>
        <w:t>rehabilitator</w:t>
      </w:r>
      <w:r w:rsidR="00D03D02">
        <w:rPr>
          <w:rFonts w:asciiTheme="minorHAnsi" w:hAnsiTheme="minorHAnsi" w:cstheme="minorHAnsi"/>
          <w:bCs w:val="0"/>
        </w:rPr>
        <w:t>ica</w:t>
      </w:r>
      <w:proofErr w:type="spellEnd"/>
      <w:r w:rsidR="00D03D02">
        <w:rPr>
          <w:rFonts w:asciiTheme="minorHAnsi" w:hAnsiTheme="minorHAnsi" w:cstheme="minorHAnsi"/>
          <w:bCs w:val="0"/>
        </w:rPr>
        <w:t xml:space="preserve"> </w:t>
      </w:r>
      <w:r w:rsidR="006C3672">
        <w:rPr>
          <w:rFonts w:asciiTheme="minorHAnsi" w:hAnsiTheme="minorHAnsi" w:cstheme="minorHAnsi"/>
          <w:bCs w:val="0"/>
        </w:rPr>
        <w:t>i</w:t>
      </w:r>
      <w:r w:rsidR="00D03D02">
        <w:rPr>
          <w:rFonts w:asciiTheme="minorHAnsi" w:hAnsiTheme="minorHAnsi" w:cstheme="minorHAnsi"/>
          <w:bCs w:val="0"/>
        </w:rPr>
        <w:t xml:space="preserve"> učiteljica razredne nastave</w:t>
      </w:r>
      <w:r w:rsidRPr="00BF11B0">
        <w:rPr>
          <w:rFonts w:asciiTheme="minorHAnsi" w:hAnsiTheme="minorHAnsi" w:cstheme="minorHAnsi"/>
          <w:bCs w:val="0"/>
        </w:rPr>
        <w:t>.</w:t>
      </w:r>
    </w:p>
    <w:p w:rsidR="002A6FF9" w:rsidRDefault="00C6414A" w:rsidP="002A6FF9">
      <w:pPr>
        <w:pStyle w:val="Tijeloteksta2"/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BF11B0">
        <w:rPr>
          <w:rFonts w:asciiTheme="minorHAnsi" w:hAnsiTheme="minorHAnsi" w:cstheme="minorHAnsi"/>
          <w:b/>
        </w:rPr>
        <w:t>Povjerenstvo</w:t>
      </w:r>
      <w:r w:rsidR="00A25735" w:rsidRPr="00BF11B0">
        <w:rPr>
          <w:rFonts w:asciiTheme="minorHAnsi" w:hAnsiTheme="minorHAnsi" w:cstheme="minorHAnsi"/>
          <w:b/>
        </w:rPr>
        <w:t xml:space="preserve"> </w:t>
      </w:r>
      <w:r w:rsidR="008B6D6C" w:rsidRPr="00BF11B0">
        <w:rPr>
          <w:rFonts w:asciiTheme="minorHAnsi" w:hAnsiTheme="minorHAnsi" w:cstheme="minorHAnsi"/>
          <w:b/>
        </w:rPr>
        <w:t xml:space="preserve">OŠ Ivana </w:t>
      </w:r>
      <w:proofErr w:type="spellStart"/>
      <w:r w:rsidR="008B6D6C" w:rsidRPr="00BF11B0">
        <w:rPr>
          <w:rFonts w:asciiTheme="minorHAnsi" w:hAnsiTheme="minorHAnsi" w:cstheme="minorHAnsi"/>
          <w:b/>
        </w:rPr>
        <w:t>Cankara</w:t>
      </w:r>
      <w:proofErr w:type="spellEnd"/>
      <w:r w:rsidR="008B6D6C" w:rsidRPr="00BF11B0">
        <w:rPr>
          <w:rFonts w:asciiTheme="minorHAnsi" w:hAnsiTheme="minorHAnsi" w:cstheme="minorHAnsi"/>
          <w:b/>
        </w:rPr>
        <w:t xml:space="preserve"> utvrđivat</w:t>
      </w:r>
      <w:r w:rsidR="002A6FF9">
        <w:rPr>
          <w:rFonts w:asciiTheme="minorHAnsi" w:hAnsiTheme="minorHAnsi" w:cstheme="minorHAnsi"/>
          <w:b/>
        </w:rPr>
        <w:t xml:space="preserve"> će</w:t>
      </w:r>
      <w:r w:rsidR="00A25735" w:rsidRPr="00BF11B0">
        <w:rPr>
          <w:rFonts w:asciiTheme="minorHAnsi" w:hAnsiTheme="minorHAnsi" w:cstheme="minorHAnsi"/>
          <w:b/>
        </w:rPr>
        <w:t xml:space="preserve"> psihofizičko stanje </w:t>
      </w:r>
      <w:r w:rsidR="00CB3146">
        <w:rPr>
          <w:rFonts w:asciiTheme="minorHAnsi" w:hAnsiTheme="minorHAnsi" w:cstheme="minorHAnsi"/>
          <w:b/>
        </w:rPr>
        <w:t>školskih obveznika</w:t>
      </w:r>
      <w:r w:rsidR="005763C9" w:rsidRPr="00BF11B0">
        <w:rPr>
          <w:rFonts w:asciiTheme="minorHAnsi" w:hAnsiTheme="minorHAnsi" w:cstheme="minorHAnsi"/>
          <w:b/>
        </w:rPr>
        <w:t xml:space="preserve"> </w:t>
      </w:r>
      <w:r w:rsidR="002A6FF9">
        <w:rPr>
          <w:rFonts w:asciiTheme="minorHAnsi" w:hAnsiTheme="minorHAnsi" w:cstheme="minorHAnsi"/>
          <w:b/>
          <w:color w:val="4F81BD" w:themeColor="accent1"/>
          <w:u w:val="single"/>
        </w:rPr>
        <w:t>od</w:t>
      </w:r>
      <w:r w:rsidR="00A25735" w:rsidRPr="00BF11B0"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 w:rsidR="00BF11B0" w:rsidRPr="00BF11B0">
        <w:rPr>
          <w:rFonts w:asciiTheme="minorHAnsi" w:hAnsiTheme="minorHAnsi" w:cstheme="minorHAnsi"/>
          <w:b/>
          <w:color w:val="4F81BD" w:themeColor="accent1"/>
          <w:u w:val="single"/>
        </w:rPr>
        <w:t>17</w:t>
      </w:r>
      <w:r w:rsidR="006C0B52" w:rsidRPr="00BF11B0">
        <w:rPr>
          <w:rFonts w:asciiTheme="minorHAnsi" w:hAnsiTheme="minorHAnsi" w:cstheme="minorHAnsi"/>
          <w:b/>
          <w:color w:val="4F81BD" w:themeColor="accent1"/>
          <w:u w:val="single"/>
        </w:rPr>
        <w:t>.</w:t>
      </w:r>
      <w:r w:rsidR="00A25735" w:rsidRPr="00BF11B0"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 w:rsidR="00323486" w:rsidRPr="00BF11B0">
        <w:rPr>
          <w:rFonts w:asciiTheme="minorHAnsi" w:hAnsiTheme="minorHAnsi" w:cstheme="minorHAnsi"/>
          <w:b/>
          <w:color w:val="4F81BD" w:themeColor="accent1"/>
          <w:u w:val="single"/>
        </w:rPr>
        <w:t xml:space="preserve">do </w:t>
      </w:r>
      <w:r w:rsidR="00BF11B0" w:rsidRPr="00BF11B0">
        <w:rPr>
          <w:rFonts w:asciiTheme="minorHAnsi" w:hAnsiTheme="minorHAnsi" w:cstheme="minorHAnsi"/>
          <w:b/>
          <w:color w:val="4F81BD" w:themeColor="accent1"/>
          <w:u w:val="single"/>
        </w:rPr>
        <w:t>2</w:t>
      </w:r>
      <w:r w:rsidR="007621F6">
        <w:rPr>
          <w:rFonts w:asciiTheme="minorHAnsi" w:hAnsiTheme="minorHAnsi" w:cstheme="minorHAnsi"/>
          <w:b/>
          <w:color w:val="4F81BD" w:themeColor="accent1"/>
          <w:u w:val="single"/>
        </w:rPr>
        <w:t>5</w:t>
      </w:r>
      <w:r w:rsidR="00323486" w:rsidRPr="00BF11B0">
        <w:rPr>
          <w:rFonts w:asciiTheme="minorHAnsi" w:hAnsiTheme="minorHAnsi" w:cstheme="minorHAnsi"/>
          <w:b/>
          <w:color w:val="4F81BD" w:themeColor="accent1"/>
          <w:u w:val="single"/>
        </w:rPr>
        <w:t xml:space="preserve">. </w:t>
      </w:r>
      <w:r w:rsidR="00BF11B0" w:rsidRPr="00BF11B0">
        <w:rPr>
          <w:rFonts w:asciiTheme="minorHAnsi" w:hAnsiTheme="minorHAnsi" w:cstheme="minorHAnsi"/>
          <w:b/>
          <w:color w:val="4F81BD" w:themeColor="accent1"/>
          <w:u w:val="single"/>
        </w:rPr>
        <w:t>travnja</w:t>
      </w:r>
      <w:r w:rsidR="00A25735" w:rsidRPr="00BF11B0">
        <w:rPr>
          <w:rFonts w:asciiTheme="minorHAnsi" w:hAnsiTheme="minorHAnsi" w:cstheme="minorHAnsi"/>
          <w:b/>
          <w:color w:val="4F81BD" w:themeColor="accent1"/>
          <w:u w:val="single"/>
        </w:rPr>
        <w:t xml:space="preserve"> 20</w:t>
      </w:r>
      <w:r w:rsidR="006C0B52" w:rsidRPr="00BF11B0">
        <w:rPr>
          <w:rFonts w:asciiTheme="minorHAnsi" w:hAnsiTheme="minorHAnsi" w:cstheme="minorHAnsi"/>
          <w:b/>
          <w:color w:val="4F81BD" w:themeColor="accent1"/>
          <w:u w:val="single"/>
        </w:rPr>
        <w:t>2</w:t>
      </w:r>
      <w:r w:rsidR="00BF11B0" w:rsidRPr="00BF11B0">
        <w:rPr>
          <w:rFonts w:asciiTheme="minorHAnsi" w:hAnsiTheme="minorHAnsi" w:cstheme="minorHAnsi"/>
          <w:b/>
          <w:color w:val="4F81BD" w:themeColor="accent1"/>
          <w:u w:val="single"/>
        </w:rPr>
        <w:t>3</w:t>
      </w:r>
      <w:r w:rsidR="00A25735" w:rsidRPr="00BF11B0">
        <w:rPr>
          <w:rFonts w:asciiTheme="minorHAnsi" w:hAnsiTheme="minorHAnsi" w:cstheme="minorHAnsi"/>
          <w:b/>
          <w:color w:val="4F81BD" w:themeColor="accent1"/>
          <w:u w:val="single"/>
        </w:rPr>
        <w:t>. godine</w:t>
      </w:r>
      <w:r w:rsidR="00A25735" w:rsidRPr="00BF11B0">
        <w:rPr>
          <w:rFonts w:asciiTheme="minorHAnsi" w:hAnsiTheme="minorHAnsi" w:cstheme="minorHAnsi"/>
          <w:b/>
          <w:i/>
        </w:rPr>
        <w:t xml:space="preserve">. </w:t>
      </w:r>
    </w:p>
    <w:p w:rsidR="00D12B81" w:rsidRPr="00BF11B0" w:rsidRDefault="00A25735" w:rsidP="002A6FF9">
      <w:pPr>
        <w:pStyle w:val="Tijeloteksta2"/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6C3672">
        <w:rPr>
          <w:rFonts w:asciiTheme="minorHAnsi" w:hAnsiTheme="minorHAnsi" w:cstheme="minorHAnsi"/>
          <w:b/>
        </w:rPr>
        <w:t>(</w:t>
      </w:r>
      <w:r w:rsidR="002A6FF9" w:rsidRPr="006C3672">
        <w:rPr>
          <w:rFonts w:asciiTheme="minorHAnsi" w:hAnsiTheme="minorHAnsi" w:cstheme="minorHAnsi"/>
          <w:b/>
        </w:rPr>
        <w:t>sukladno</w:t>
      </w:r>
      <w:r w:rsidR="00B50367" w:rsidRPr="00BF11B0">
        <w:rPr>
          <w:rFonts w:asciiTheme="minorHAnsi" w:hAnsiTheme="minorHAnsi" w:cstheme="minorHAnsi"/>
          <w:b/>
          <w:i/>
        </w:rPr>
        <w:t xml:space="preserve"> </w:t>
      </w:r>
      <w:r w:rsidRPr="00BF11B0">
        <w:rPr>
          <w:rFonts w:asciiTheme="minorHAnsi" w:hAnsiTheme="minorHAnsi" w:cstheme="minorHAnsi"/>
          <w:b/>
          <w:i/>
        </w:rPr>
        <w:t>Pravilnik</w:t>
      </w:r>
      <w:r w:rsidR="00B50367" w:rsidRPr="00BF11B0">
        <w:rPr>
          <w:rFonts w:asciiTheme="minorHAnsi" w:hAnsiTheme="minorHAnsi" w:cstheme="minorHAnsi"/>
          <w:b/>
          <w:i/>
        </w:rPr>
        <w:t>u</w:t>
      </w:r>
      <w:r w:rsidRPr="00BF11B0">
        <w:rPr>
          <w:rFonts w:asciiTheme="minorHAnsi" w:hAnsiTheme="minorHAnsi" w:cstheme="minorHAnsi"/>
          <w:b/>
          <w:i/>
        </w:rPr>
        <w:t xml:space="preserve"> o postupku utvrđivanja psihofizičkog stanja djeteta, učenika te sastavu stručn</w:t>
      </w:r>
      <w:r w:rsidR="007621F6">
        <w:rPr>
          <w:rFonts w:asciiTheme="minorHAnsi" w:hAnsiTheme="minorHAnsi" w:cstheme="minorHAnsi"/>
          <w:b/>
          <w:i/>
        </w:rPr>
        <w:t>ih</w:t>
      </w:r>
      <w:r w:rsidRPr="00BF11B0">
        <w:rPr>
          <w:rFonts w:asciiTheme="minorHAnsi" w:hAnsiTheme="minorHAnsi" w:cstheme="minorHAnsi"/>
          <w:b/>
          <w:i/>
        </w:rPr>
        <w:t xml:space="preserve"> povjerenst</w:t>
      </w:r>
      <w:r w:rsidR="007621F6">
        <w:rPr>
          <w:rFonts w:asciiTheme="minorHAnsi" w:hAnsiTheme="minorHAnsi" w:cstheme="minorHAnsi"/>
          <w:b/>
          <w:i/>
        </w:rPr>
        <w:t>a</w:t>
      </w:r>
      <w:r w:rsidRPr="00BF11B0">
        <w:rPr>
          <w:rFonts w:asciiTheme="minorHAnsi" w:hAnsiTheme="minorHAnsi" w:cstheme="minorHAnsi"/>
          <w:b/>
          <w:i/>
        </w:rPr>
        <w:t xml:space="preserve">va, </w:t>
      </w:r>
      <w:r w:rsidR="007621F6">
        <w:rPr>
          <w:rFonts w:asciiTheme="minorHAnsi" w:hAnsiTheme="minorHAnsi" w:cstheme="minorHAnsi"/>
          <w:b/>
        </w:rPr>
        <w:t>NN 67/14 i NN 67/20</w:t>
      </w:r>
      <w:r w:rsidRPr="006C3672">
        <w:rPr>
          <w:rFonts w:asciiTheme="minorHAnsi" w:hAnsiTheme="minorHAnsi" w:cstheme="minorHAnsi"/>
          <w:b/>
        </w:rPr>
        <w:t>)</w:t>
      </w:r>
    </w:p>
    <w:p w:rsidR="00D12B81" w:rsidRPr="00BF11B0" w:rsidRDefault="00D12B81" w:rsidP="00BF11B0">
      <w:pPr>
        <w:pStyle w:val="Tijeloteksta2"/>
        <w:spacing w:line="276" w:lineRule="auto"/>
        <w:jc w:val="both"/>
        <w:rPr>
          <w:rFonts w:asciiTheme="minorHAnsi" w:hAnsiTheme="minorHAnsi" w:cstheme="minorHAnsi"/>
          <w:b/>
        </w:rPr>
      </w:pPr>
    </w:p>
    <w:p w:rsidR="006377FE" w:rsidRPr="00BF11B0" w:rsidRDefault="00A75ED8" w:rsidP="00D03D02">
      <w:pPr>
        <w:pStyle w:val="Tijeloteksta2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BF11B0">
        <w:rPr>
          <w:rFonts w:asciiTheme="minorHAnsi" w:hAnsiTheme="minorHAnsi" w:cstheme="minorHAnsi"/>
          <w:b/>
          <w:bCs/>
          <w:sz w:val="36"/>
          <w:szCs w:val="36"/>
        </w:rPr>
        <w:t xml:space="preserve">Utvrđivanje spremnosti za upis u </w:t>
      </w:r>
      <w:r w:rsidR="00D03D02">
        <w:rPr>
          <w:rFonts w:asciiTheme="minorHAnsi" w:hAnsiTheme="minorHAnsi" w:cstheme="minorHAnsi"/>
          <w:b/>
          <w:bCs/>
          <w:sz w:val="36"/>
          <w:szCs w:val="36"/>
        </w:rPr>
        <w:t>prvi razred osnovne škole</w:t>
      </w:r>
      <w:r w:rsidRPr="00BF11B0">
        <w:rPr>
          <w:rFonts w:asciiTheme="minorHAnsi" w:hAnsiTheme="minorHAnsi" w:cstheme="minorHAnsi"/>
          <w:b/>
          <w:bCs/>
          <w:sz w:val="36"/>
          <w:szCs w:val="36"/>
        </w:rPr>
        <w:t xml:space="preserve"> provodi se na </w:t>
      </w:r>
      <w:r w:rsidR="006C3672">
        <w:rPr>
          <w:rFonts w:asciiTheme="minorHAnsi" w:hAnsiTheme="minorHAnsi" w:cstheme="minorHAnsi"/>
          <w:b/>
          <w:bCs/>
          <w:sz w:val="36"/>
          <w:szCs w:val="36"/>
        </w:rPr>
        <w:t>sljedećim lokacijama</w:t>
      </w:r>
      <w:r w:rsidR="00AD1097" w:rsidRPr="00BF11B0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:rsidR="00A75ED8" w:rsidRPr="00BF11B0" w:rsidRDefault="00A75ED8" w:rsidP="00A75ED8">
      <w:pPr>
        <w:pStyle w:val="Tijeloteksta2"/>
        <w:ind w:left="795"/>
        <w:jc w:val="both"/>
        <w:rPr>
          <w:rFonts w:asciiTheme="minorHAnsi" w:hAnsiTheme="minorHAnsi" w:cstheme="minorHAnsi"/>
          <w:b/>
        </w:rPr>
      </w:pPr>
    </w:p>
    <w:p w:rsidR="009A630C" w:rsidRPr="00BF11B0" w:rsidRDefault="009A630C" w:rsidP="00FD201C">
      <w:pPr>
        <w:spacing w:line="360" w:lineRule="auto"/>
        <w:ind w:left="284"/>
        <w:jc w:val="both"/>
        <w:rPr>
          <w:rFonts w:asciiTheme="minorHAnsi" w:hAnsiTheme="minorHAnsi" w:cstheme="minorHAnsi"/>
          <w:b/>
          <w:bCs/>
          <w:szCs w:val="24"/>
        </w:rPr>
      </w:pPr>
      <w:r w:rsidRPr="00BF11B0">
        <w:rPr>
          <w:rFonts w:asciiTheme="minorHAnsi" w:hAnsiTheme="minorHAnsi" w:cstheme="minorHAnsi"/>
          <w:b/>
          <w:bCs/>
          <w:szCs w:val="24"/>
        </w:rPr>
        <w:t>a)</w:t>
      </w:r>
      <w:r w:rsidRPr="00BF11B0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A25735" w:rsidRPr="00D03D0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 xml:space="preserve">Dom zdravlja </w:t>
      </w:r>
      <w:r w:rsidR="006C367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 xml:space="preserve">Zagreb </w:t>
      </w:r>
      <w:r w:rsidR="004B291C" w:rsidRPr="00D03D0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>Zapad (Črnomerec), Prilaz baruna Filipovića 11</w:t>
      </w:r>
      <w:r w:rsidR="00A25735" w:rsidRPr="00D03D02">
        <w:rPr>
          <w:rFonts w:asciiTheme="minorHAnsi" w:hAnsiTheme="minorHAnsi" w:cstheme="minorHAnsi"/>
          <w:b/>
          <w:bCs/>
          <w:color w:val="0070C0"/>
          <w:szCs w:val="24"/>
        </w:rPr>
        <w:t xml:space="preserve"> </w:t>
      </w:r>
    </w:p>
    <w:p w:rsidR="009A630C" w:rsidRPr="00BF11B0" w:rsidRDefault="006C3672" w:rsidP="00FD201C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djecu pregledava</w:t>
      </w:r>
      <w:r w:rsidR="008B6D6C" w:rsidRPr="00BF11B0">
        <w:rPr>
          <w:rFonts w:asciiTheme="minorHAnsi" w:hAnsiTheme="minorHAnsi" w:cstheme="minorHAnsi"/>
          <w:b/>
          <w:bCs/>
          <w:szCs w:val="24"/>
        </w:rPr>
        <w:t xml:space="preserve"> </w:t>
      </w:r>
      <w:r w:rsidR="00A25735" w:rsidRPr="00CB3146">
        <w:rPr>
          <w:rFonts w:asciiTheme="minorHAnsi" w:hAnsiTheme="minorHAnsi" w:cstheme="minorHAnsi"/>
          <w:b/>
          <w:bCs/>
          <w:color w:val="0070C0"/>
          <w:szCs w:val="24"/>
        </w:rPr>
        <w:t>liječni</w:t>
      </w:r>
      <w:r w:rsidR="00FD55F0" w:rsidRPr="00CB3146">
        <w:rPr>
          <w:rFonts w:asciiTheme="minorHAnsi" w:hAnsiTheme="minorHAnsi" w:cstheme="minorHAnsi"/>
          <w:b/>
          <w:bCs/>
          <w:color w:val="0070C0"/>
          <w:szCs w:val="24"/>
        </w:rPr>
        <w:t>c</w:t>
      </w:r>
      <w:r w:rsidR="004A7384" w:rsidRPr="00CB3146">
        <w:rPr>
          <w:rFonts w:asciiTheme="minorHAnsi" w:hAnsiTheme="minorHAnsi" w:cstheme="minorHAnsi"/>
          <w:b/>
          <w:bCs/>
          <w:color w:val="0070C0"/>
          <w:szCs w:val="24"/>
        </w:rPr>
        <w:t>a</w:t>
      </w:r>
      <w:r w:rsidR="00A25735" w:rsidRPr="00CB3146">
        <w:rPr>
          <w:rFonts w:asciiTheme="minorHAnsi" w:hAnsiTheme="minorHAnsi" w:cstheme="minorHAnsi"/>
          <w:b/>
          <w:bCs/>
          <w:color w:val="0070C0"/>
          <w:szCs w:val="24"/>
        </w:rPr>
        <w:t xml:space="preserve"> školske medicine</w:t>
      </w:r>
      <w:r w:rsidR="00A25735" w:rsidRPr="00BF11B0">
        <w:rPr>
          <w:rFonts w:asciiTheme="minorHAnsi" w:hAnsiTheme="minorHAnsi" w:cstheme="minorHAnsi"/>
          <w:b/>
          <w:bCs/>
          <w:szCs w:val="24"/>
        </w:rPr>
        <w:t xml:space="preserve"> </w:t>
      </w:r>
      <w:r w:rsidR="00A25735" w:rsidRPr="00CB3146">
        <w:rPr>
          <w:rFonts w:asciiTheme="minorHAnsi" w:hAnsiTheme="minorHAnsi" w:cstheme="minorHAnsi"/>
          <w:b/>
          <w:bCs/>
          <w:color w:val="000000" w:themeColor="text1"/>
          <w:szCs w:val="24"/>
        </w:rPr>
        <w:t>dr</w:t>
      </w:r>
      <w:r w:rsidR="008B6D6C" w:rsidRPr="00CB3146">
        <w:rPr>
          <w:rFonts w:asciiTheme="minorHAnsi" w:hAnsiTheme="minorHAnsi" w:cstheme="minorHAnsi"/>
          <w:b/>
          <w:bCs/>
          <w:color w:val="000000" w:themeColor="text1"/>
          <w:szCs w:val="24"/>
        </w:rPr>
        <w:t>.</w:t>
      </w:r>
      <w:r w:rsidR="009A630C" w:rsidRPr="00CB3146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C74498" w:rsidRPr="00CB3146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Ana </w:t>
      </w:r>
      <w:r w:rsidR="004E1774" w:rsidRPr="00CB3146">
        <w:rPr>
          <w:rFonts w:asciiTheme="minorHAnsi" w:hAnsiTheme="minorHAnsi" w:cstheme="minorHAnsi"/>
          <w:b/>
          <w:bCs/>
          <w:color w:val="000000" w:themeColor="text1"/>
          <w:szCs w:val="24"/>
        </w:rPr>
        <w:t>Šesto</w:t>
      </w:r>
      <w:r w:rsidR="00A75ED8" w:rsidRPr="00CB3146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(isključivo za djecu koja</w:t>
      </w:r>
      <w:r w:rsidR="00A75ED8" w:rsidRPr="00BF11B0">
        <w:rPr>
          <w:rFonts w:asciiTheme="minorHAnsi" w:hAnsiTheme="minorHAnsi" w:cstheme="minorHAnsi"/>
          <w:b/>
          <w:bCs/>
          <w:szCs w:val="24"/>
        </w:rPr>
        <w:t xml:space="preserve"> pripadaju upisnom području OŠ I</w:t>
      </w:r>
      <w:r w:rsidR="00CB3146">
        <w:rPr>
          <w:rFonts w:asciiTheme="minorHAnsi" w:hAnsiTheme="minorHAnsi" w:cstheme="minorHAnsi"/>
          <w:b/>
          <w:bCs/>
          <w:szCs w:val="24"/>
        </w:rPr>
        <w:t>vana</w:t>
      </w:r>
      <w:r w:rsidR="00A75ED8" w:rsidRPr="00BF11B0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A75ED8" w:rsidRPr="00BF11B0">
        <w:rPr>
          <w:rFonts w:asciiTheme="minorHAnsi" w:hAnsiTheme="minorHAnsi" w:cstheme="minorHAnsi"/>
          <w:b/>
          <w:bCs/>
          <w:szCs w:val="24"/>
        </w:rPr>
        <w:t>Cankara</w:t>
      </w:r>
      <w:proofErr w:type="spellEnd"/>
      <w:r w:rsidR="00A75ED8" w:rsidRPr="00BF11B0">
        <w:rPr>
          <w:rFonts w:asciiTheme="minorHAnsi" w:hAnsiTheme="minorHAnsi" w:cstheme="minorHAnsi"/>
          <w:b/>
          <w:bCs/>
          <w:szCs w:val="24"/>
        </w:rPr>
        <w:t>)</w:t>
      </w:r>
    </w:p>
    <w:p w:rsidR="008B6D6C" w:rsidRPr="00026958" w:rsidRDefault="00A25735" w:rsidP="00FD201C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Cs w:val="24"/>
        </w:rPr>
      </w:pPr>
      <w:r w:rsidRPr="00D03D02">
        <w:rPr>
          <w:rFonts w:asciiTheme="minorHAnsi" w:hAnsiTheme="minorHAnsi" w:cstheme="minorHAnsi"/>
          <w:b/>
          <w:szCs w:val="24"/>
          <w:highlight w:val="yellow"/>
        </w:rPr>
        <w:t xml:space="preserve">- </w:t>
      </w:r>
      <w:r w:rsidR="0018503F">
        <w:rPr>
          <w:rFonts w:asciiTheme="minorHAnsi" w:hAnsiTheme="minorHAnsi" w:cstheme="minorHAnsi"/>
          <w:b/>
          <w:szCs w:val="24"/>
          <w:highlight w:val="yellow"/>
        </w:rPr>
        <w:t xml:space="preserve">roditelji trebaju naručiti djecu na pregled </w:t>
      </w:r>
      <w:r w:rsidR="006C3672">
        <w:rPr>
          <w:rFonts w:asciiTheme="minorHAnsi" w:hAnsiTheme="minorHAnsi" w:cstheme="minorHAnsi"/>
          <w:b/>
          <w:szCs w:val="24"/>
          <w:highlight w:val="yellow"/>
        </w:rPr>
        <w:t xml:space="preserve">putem aplikacije </w:t>
      </w:r>
      <w:proofErr w:type="spellStart"/>
      <w:r w:rsidR="006C3672">
        <w:rPr>
          <w:rFonts w:asciiTheme="minorHAnsi" w:hAnsiTheme="minorHAnsi" w:cstheme="minorHAnsi"/>
          <w:b/>
          <w:szCs w:val="24"/>
          <w:highlight w:val="yellow"/>
        </w:rPr>
        <w:t>Terminko</w:t>
      </w:r>
      <w:proofErr w:type="spellEnd"/>
      <w:r w:rsidR="006C3672">
        <w:rPr>
          <w:rFonts w:asciiTheme="minorHAnsi" w:hAnsiTheme="minorHAnsi" w:cstheme="minorHAnsi"/>
          <w:b/>
          <w:szCs w:val="24"/>
          <w:highlight w:val="yellow"/>
        </w:rPr>
        <w:t xml:space="preserve"> </w:t>
      </w:r>
    </w:p>
    <w:p w:rsidR="008B6D6C" w:rsidRPr="00D03D02" w:rsidRDefault="009A630C" w:rsidP="00D03D02">
      <w:pPr>
        <w:spacing w:line="360" w:lineRule="auto"/>
        <w:ind w:left="284"/>
        <w:jc w:val="both"/>
        <w:rPr>
          <w:rFonts w:asciiTheme="minorHAnsi" w:hAnsiTheme="minorHAnsi" w:cstheme="minorHAnsi"/>
          <w:b/>
          <w:bCs/>
          <w:color w:val="0070C0"/>
          <w:szCs w:val="24"/>
        </w:rPr>
      </w:pPr>
      <w:r w:rsidRPr="00BF11B0">
        <w:rPr>
          <w:rFonts w:asciiTheme="minorHAnsi" w:hAnsiTheme="minorHAnsi" w:cstheme="minorHAnsi"/>
          <w:b/>
          <w:bCs/>
          <w:szCs w:val="24"/>
        </w:rPr>
        <w:t>b)</w:t>
      </w:r>
      <w:r w:rsidR="002203E5" w:rsidRPr="00BF11B0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FD55F0" w:rsidRPr="00D03D0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 xml:space="preserve">OŠ </w:t>
      </w:r>
      <w:r w:rsidR="00D03D0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 xml:space="preserve">Ivana </w:t>
      </w:r>
      <w:proofErr w:type="spellStart"/>
      <w:r w:rsidR="00D03D0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>Cankara</w:t>
      </w:r>
      <w:proofErr w:type="spellEnd"/>
      <w:r w:rsidR="004B291C" w:rsidRPr="00D03D0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 xml:space="preserve">, </w:t>
      </w:r>
      <w:proofErr w:type="spellStart"/>
      <w:r w:rsidR="004B291C" w:rsidRPr="00D03D0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>Cankareva</w:t>
      </w:r>
      <w:proofErr w:type="spellEnd"/>
      <w:r w:rsidR="004B291C" w:rsidRPr="00D03D02">
        <w:rPr>
          <w:rFonts w:asciiTheme="minorHAnsi" w:hAnsiTheme="minorHAnsi" w:cstheme="minorHAnsi"/>
          <w:b/>
          <w:bCs/>
          <w:color w:val="0070C0"/>
          <w:szCs w:val="24"/>
          <w:u w:val="single"/>
        </w:rPr>
        <w:t xml:space="preserve"> 10, Zagreb</w:t>
      </w:r>
    </w:p>
    <w:p w:rsidR="00D03D02" w:rsidRDefault="00D30FBB" w:rsidP="00617770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spremnosti za polazak u prvi razred utvrđuju </w:t>
      </w:r>
      <w:r w:rsidR="005763C9" w:rsidRPr="00D03D02">
        <w:rPr>
          <w:rFonts w:asciiTheme="minorHAnsi" w:hAnsiTheme="minorHAnsi" w:cstheme="minorHAnsi"/>
          <w:b/>
          <w:bCs/>
          <w:color w:val="0070C0"/>
          <w:szCs w:val="24"/>
        </w:rPr>
        <w:t>psiholog</w:t>
      </w:r>
      <w:r w:rsidR="00433C1D" w:rsidRPr="00D03D02">
        <w:rPr>
          <w:rFonts w:asciiTheme="minorHAnsi" w:hAnsiTheme="minorHAnsi" w:cstheme="minorHAnsi"/>
          <w:b/>
          <w:bCs/>
          <w:color w:val="0070C0"/>
          <w:szCs w:val="24"/>
        </w:rPr>
        <w:t>inja</w:t>
      </w:r>
      <w:r w:rsidR="007621F6">
        <w:rPr>
          <w:rFonts w:asciiTheme="minorHAnsi" w:hAnsiTheme="minorHAnsi" w:cstheme="minorHAnsi"/>
          <w:b/>
          <w:bCs/>
          <w:color w:val="0070C0"/>
          <w:szCs w:val="24"/>
        </w:rPr>
        <w:t>,</w:t>
      </w:r>
      <w:r w:rsidR="005763C9" w:rsidRPr="00BF11B0">
        <w:rPr>
          <w:rFonts w:asciiTheme="minorHAnsi" w:hAnsiTheme="minorHAnsi" w:cstheme="minorHAnsi"/>
          <w:b/>
          <w:bCs/>
          <w:szCs w:val="24"/>
        </w:rPr>
        <w:t xml:space="preserve"> </w:t>
      </w:r>
      <w:r w:rsidR="008B6D6C" w:rsidRPr="00D03D02">
        <w:rPr>
          <w:rFonts w:asciiTheme="minorHAnsi" w:hAnsiTheme="minorHAnsi" w:cstheme="minorHAnsi"/>
          <w:b/>
          <w:bCs/>
          <w:color w:val="0070C0"/>
          <w:szCs w:val="24"/>
        </w:rPr>
        <w:t>pedagog</w:t>
      </w:r>
      <w:r w:rsidR="00433C1D" w:rsidRPr="00D03D02">
        <w:rPr>
          <w:rFonts w:asciiTheme="minorHAnsi" w:hAnsiTheme="minorHAnsi" w:cstheme="minorHAnsi"/>
          <w:b/>
          <w:bCs/>
          <w:color w:val="0070C0"/>
          <w:szCs w:val="24"/>
        </w:rPr>
        <w:t>inja</w:t>
      </w:r>
      <w:r w:rsidR="004B291C" w:rsidRPr="00FD201C">
        <w:rPr>
          <w:rFonts w:asciiTheme="minorHAnsi" w:hAnsiTheme="minorHAnsi" w:cstheme="minorHAnsi"/>
          <w:b/>
          <w:bCs/>
          <w:color w:val="0070C0"/>
          <w:szCs w:val="24"/>
        </w:rPr>
        <w:t>,</w:t>
      </w:r>
      <w:r w:rsidR="008B6D6C" w:rsidRPr="00BF11B0">
        <w:rPr>
          <w:rFonts w:asciiTheme="minorHAnsi" w:hAnsiTheme="minorHAnsi" w:cstheme="minorHAnsi"/>
          <w:b/>
          <w:bCs/>
          <w:szCs w:val="24"/>
        </w:rPr>
        <w:t xml:space="preserve"> </w:t>
      </w:r>
      <w:r w:rsidR="00843E59" w:rsidRPr="00D03D02">
        <w:rPr>
          <w:rFonts w:asciiTheme="minorHAnsi" w:hAnsiTheme="minorHAnsi" w:cstheme="minorHAnsi"/>
          <w:b/>
          <w:bCs/>
          <w:color w:val="0070C0"/>
          <w:szCs w:val="24"/>
        </w:rPr>
        <w:t>edukacijsk</w:t>
      </w:r>
      <w:r w:rsidR="00433C1D" w:rsidRPr="00D03D02">
        <w:rPr>
          <w:rFonts w:asciiTheme="minorHAnsi" w:hAnsiTheme="minorHAnsi" w:cstheme="minorHAnsi"/>
          <w:b/>
          <w:bCs/>
          <w:color w:val="0070C0"/>
          <w:szCs w:val="24"/>
        </w:rPr>
        <w:t>a</w:t>
      </w:r>
      <w:r w:rsidR="00843E59" w:rsidRPr="00D03D02">
        <w:rPr>
          <w:rFonts w:asciiTheme="minorHAnsi" w:hAnsiTheme="minorHAnsi" w:cstheme="minorHAnsi"/>
          <w:b/>
          <w:bCs/>
          <w:color w:val="0070C0"/>
          <w:szCs w:val="24"/>
        </w:rPr>
        <w:t xml:space="preserve"> </w:t>
      </w:r>
      <w:proofErr w:type="spellStart"/>
      <w:r w:rsidR="00843E59" w:rsidRPr="00D03D02">
        <w:rPr>
          <w:rFonts w:asciiTheme="minorHAnsi" w:hAnsiTheme="minorHAnsi" w:cstheme="minorHAnsi"/>
          <w:b/>
          <w:bCs/>
          <w:color w:val="0070C0"/>
          <w:szCs w:val="24"/>
        </w:rPr>
        <w:t>rehabilitator</w:t>
      </w:r>
      <w:r w:rsidR="00433C1D" w:rsidRPr="00D03D02">
        <w:rPr>
          <w:rFonts w:asciiTheme="minorHAnsi" w:hAnsiTheme="minorHAnsi" w:cstheme="minorHAnsi"/>
          <w:b/>
          <w:bCs/>
          <w:color w:val="0070C0"/>
          <w:szCs w:val="24"/>
        </w:rPr>
        <w:t>ica</w:t>
      </w:r>
      <w:proofErr w:type="spellEnd"/>
      <w:r w:rsidR="006377FE" w:rsidRPr="00D03D02">
        <w:rPr>
          <w:rFonts w:asciiTheme="minorHAnsi" w:hAnsiTheme="minorHAnsi" w:cstheme="minorHAnsi"/>
          <w:b/>
          <w:bCs/>
          <w:color w:val="0070C0"/>
          <w:szCs w:val="24"/>
        </w:rPr>
        <w:t xml:space="preserve"> </w:t>
      </w:r>
      <w:r w:rsidR="004B291C" w:rsidRPr="00BF11B0">
        <w:rPr>
          <w:rFonts w:asciiTheme="minorHAnsi" w:hAnsiTheme="minorHAnsi" w:cstheme="minorHAnsi"/>
          <w:b/>
          <w:bCs/>
          <w:szCs w:val="24"/>
        </w:rPr>
        <w:t xml:space="preserve">te </w:t>
      </w:r>
      <w:r w:rsidR="004B291C" w:rsidRPr="00D03D02">
        <w:rPr>
          <w:rFonts w:asciiTheme="minorHAnsi" w:hAnsiTheme="minorHAnsi" w:cstheme="minorHAnsi"/>
          <w:b/>
          <w:bCs/>
          <w:color w:val="0070C0"/>
          <w:szCs w:val="24"/>
        </w:rPr>
        <w:t>učiteljica razredne nastave</w:t>
      </w:r>
      <w:r w:rsidR="005763C9" w:rsidRPr="00BF11B0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A25735" w:rsidRPr="00D03D02" w:rsidRDefault="00D03D02" w:rsidP="00617770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- </w:t>
      </w:r>
      <w:r w:rsidR="00126910">
        <w:rPr>
          <w:rFonts w:asciiTheme="minorHAnsi" w:hAnsiTheme="minorHAnsi" w:cstheme="minorHAnsi"/>
          <w:b/>
          <w:bCs/>
          <w:szCs w:val="24"/>
        </w:rPr>
        <w:t>procjena</w:t>
      </w:r>
      <w:r w:rsidR="0036750E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 spremnosti</w:t>
      </w:r>
      <w:r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 </w:t>
      </w:r>
      <w:r w:rsidR="000B2A57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za polazak u prvi razred </w:t>
      </w:r>
      <w:r w:rsidR="00D30FBB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u </w:t>
      </w:r>
      <w:r w:rsidR="00126910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OŠ Ivana </w:t>
      </w:r>
      <w:proofErr w:type="spellStart"/>
      <w:r w:rsidR="00126910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>Cankara</w:t>
      </w:r>
      <w:proofErr w:type="spellEnd"/>
      <w:r w:rsidR="0036750E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 </w:t>
      </w:r>
      <w:r w:rsidR="00D30FBB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>ob</w:t>
      </w:r>
      <w:r w:rsidR="00A75ED8" w:rsidRPr="00D03D02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>vez</w:t>
      </w:r>
      <w:r w:rsidR="00126910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>na</w:t>
      </w:r>
      <w:r w:rsidR="0036750E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 je</w:t>
      </w:r>
      <w:r w:rsidR="00A75ED8" w:rsidRPr="00D03D02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A75ED8" w:rsidRPr="00BF11B0">
        <w:rPr>
          <w:rFonts w:asciiTheme="minorHAnsi" w:hAnsiTheme="minorHAnsi" w:cstheme="minorHAnsi"/>
          <w:b/>
          <w:bCs/>
          <w:szCs w:val="24"/>
        </w:rPr>
        <w:t xml:space="preserve">za svu djecu koja </w:t>
      </w:r>
      <w:r w:rsidR="0036750E">
        <w:rPr>
          <w:rFonts w:asciiTheme="minorHAnsi" w:hAnsiTheme="minorHAnsi" w:cstheme="minorHAnsi"/>
          <w:b/>
          <w:bCs/>
          <w:szCs w:val="24"/>
        </w:rPr>
        <w:t xml:space="preserve">se </w:t>
      </w:r>
      <w:r w:rsidR="00A75ED8" w:rsidRPr="00BF11B0">
        <w:rPr>
          <w:rFonts w:asciiTheme="minorHAnsi" w:hAnsiTheme="minorHAnsi" w:cstheme="minorHAnsi"/>
          <w:b/>
          <w:bCs/>
          <w:szCs w:val="24"/>
        </w:rPr>
        <w:t xml:space="preserve">žele upisati </w:t>
      </w:r>
      <w:r w:rsidR="0036750E">
        <w:rPr>
          <w:rFonts w:asciiTheme="minorHAnsi" w:hAnsiTheme="minorHAnsi" w:cstheme="minorHAnsi"/>
          <w:b/>
          <w:bCs/>
          <w:szCs w:val="24"/>
        </w:rPr>
        <w:t xml:space="preserve">u </w:t>
      </w:r>
      <w:r w:rsidR="00A75ED8" w:rsidRPr="00BF11B0">
        <w:rPr>
          <w:rFonts w:asciiTheme="minorHAnsi" w:hAnsiTheme="minorHAnsi" w:cstheme="minorHAnsi"/>
          <w:b/>
          <w:bCs/>
          <w:szCs w:val="24"/>
        </w:rPr>
        <w:t xml:space="preserve">našu školu, </w:t>
      </w:r>
      <w:r w:rsidR="00A75ED8" w:rsidRPr="00D03D02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neovisno o upisnom području </w:t>
      </w:r>
      <w:r w:rsidR="00A75ED8" w:rsidRPr="00AB5DA1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 xml:space="preserve">kojem </w:t>
      </w:r>
      <w:r w:rsidR="00AB5DA1" w:rsidRPr="00AB5DA1">
        <w:rPr>
          <w:rFonts w:asciiTheme="minorHAnsi" w:hAnsiTheme="minorHAnsi" w:cstheme="minorHAnsi"/>
          <w:b/>
          <w:bCs/>
          <w:color w:val="000000" w:themeColor="text1"/>
          <w:szCs w:val="24"/>
          <w:highlight w:val="cyan"/>
        </w:rPr>
        <w:t>pripadaju</w:t>
      </w:r>
    </w:p>
    <w:p w:rsidR="0036750E" w:rsidRDefault="0018503F" w:rsidP="00026958">
      <w:pPr>
        <w:spacing w:line="360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D03D02">
        <w:rPr>
          <w:rFonts w:asciiTheme="minorHAnsi" w:hAnsiTheme="minorHAnsi" w:cstheme="minorHAnsi"/>
          <w:b/>
          <w:szCs w:val="24"/>
          <w:highlight w:val="yellow"/>
        </w:rPr>
        <w:t xml:space="preserve">- </w:t>
      </w:r>
      <w:r>
        <w:rPr>
          <w:rFonts w:asciiTheme="minorHAnsi" w:hAnsiTheme="minorHAnsi" w:cstheme="minorHAnsi"/>
          <w:b/>
          <w:szCs w:val="24"/>
          <w:highlight w:val="yellow"/>
        </w:rPr>
        <w:t xml:space="preserve">roditelji trebaju </w:t>
      </w:r>
      <w:r w:rsidR="0036750E">
        <w:rPr>
          <w:rFonts w:asciiTheme="minorHAnsi" w:hAnsiTheme="minorHAnsi" w:cstheme="minorHAnsi"/>
          <w:b/>
          <w:szCs w:val="24"/>
          <w:highlight w:val="yellow"/>
        </w:rPr>
        <w:t xml:space="preserve">rezervirati termin za </w:t>
      </w:r>
      <w:r w:rsidR="00126910">
        <w:rPr>
          <w:rFonts w:asciiTheme="minorHAnsi" w:hAnsiTheme="minorHAnsi" w:cstheme="minorHAnsi"/>
          <w:b/>
          <w:szCs w:val="24"/>
          <w:highlight w:val="yellow"/>
        </w:rPr>
        <w:t>procjenu</w:t>
      </w:r>
      <w:r w:rsidR="0036750E">
        <w:rPr>
          <w:rFonts w:asciiTheme="minorHAnsi" w:hAnsiTheme="minorHAnsi" w:cstheme="minorHAnsi"/>
          <w:b/>
          <w:szCs w:val="24"/>
          <w:highlight w:val="yellow"/>
        </w:rPr>
        <w:t xml:space="preserve"> spremn</w:t>
      </w:r>
      <w:r w:rsidR="00126910">
        <w:rPr>
          <w:rFonts w:asciiTheme="minorHAnsi" w:hAnsiTheme="minorHAnsi" w:cstheme="minorHAnsi"/>
          <w:b/>
          <w:szCs w:val="24"/>
          <w:highlight w:val="yellow"/>
        </w:rPr>
        <w:t>osti u Š</w:t>
      </w:r>
      <w:r w:rsidR="0036750E">
        <w:rPr>
          <w:rFonts w:asciiTheme="minorHAnsi" w:hAnsiTheme="minorHAnsi" w:cstheme="minorHAnsi"/>
          <w:b/>
          <w:szCs w:val="24"/>
          <w:highlight w:val="yellow"/>
        </w:rPr>
        <w:t xml:space="preserve">koli </w:t>
      </w:r>
      <w:r>
        <w:rPr>
          <w:rFonts w:asciiTheme="minorHAnsi" w:hAnsiTheme="minorHAnsi" w:cstheme="minorHAnsi"/>
          <w:b/>
          <w:szCs w:val="24"/>
          <w:highlight w:val="yellow"/>
        </w:rPr>
        <w:t xml:space="preserve">putem aplikacije </w:t>
      </w:r>
      <w:proofErr w:type="spellStart"/>
      <w:r>
        <w:rPr>
          <w:rFonts w:asciiTheme="minorHAnsi" w:hAnsiTheme="minorHAnsi" w:cstheme="minorHAnsi"/>
          <w:b/>
          <w:szCs w:val="24"/>
          <w:highlight w:val="yellow"/>
        </w:rPr>
        <w:t>Terminko</w:t>
      </w:r>
      <w:proofErr w:type="spellEnd"/>
      <w:r>
        <w:rPr>
          <w:rFonts w:asciiTheme="minorHAnsi" w:hAnsiTheme="minorHAnsi" w:cstheme="minorHAnsi"/>
          <w:b/>
          <w:szCs w:val="24"/>
          <w:highlight w:val="yellow"/>
        </w:rPr>
        <w:t xml:space="preserve"> </w:t>
      </w:r>
    </w:p>
    <w:p w:rsidR="001B69A3" w:rsidRDefault="001B69A3" w:rsidP="00026958">
      <w:pPr>
        <w:spacing w:line="360" w:lineRule="auto"/>
        <w:ind w:left="567"/>
        <w:jc w:val="both"/>
        <w:rPr>
          <w:rFonts w:asciiTheme="minorHAnsi" w:hAnsiTheme="minorHAnsi" w:cstheme="minorHAnsi"/>
          <w:b/>
          <w:szCs w:val="24"/>
        </w:rPr>
      </w:pPr>
    </w:p>
    <w:p w:rsidR="001B69A3" w:rsidRDefault="001B69A3" w:rsidP="00026958">
      <w:pPr>
        <w:spacing w:line="360" w:lineRule="auto"/>
        <w:ind w:left="567"/>
        <w:jc w:val="both"/>
        <w:rPr>
          <w:rFonts w:asciiTheme="minorHAnsi" w:hAnsiTheme="minorHAnsi" w:cstheme="minorHAnsi"/>
          <w:b/>
          <w:szCs w:val="24"/>
        </w:rPr>
      </w:pPr>
    </w:p>
    <w:p w:rsidR="001B69A3" w:rsidRPr="00026958" w:rsidRDefault="001B69A3" w:rsidP="00026958">
      <w:pPr>
        <w:spacing w:line="360" w:lineRule="auto"/>
        <w:ind w:left="567"/>
        <w:jc w:val="both"/>
        <w:rPr>
          <w:rFonts w:asciiTheme="minorHAnsi" w:hAnsiTheme="minorHAnsi" w:cstheme="minorHAnsi"/>
          <w:b/>
          <w:szCs w:val="24"/>
        </w:rPr>
      </w:pPr>
    </w:p>
    <w:p w:rsidR="004C419D" w:rsidRPr="004C419D" w:rsidRDefault="004C419D" w:rsidP="00617770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:rsidR="001B69A3" w:rsidRDefault="001B69A3" w:rsidP="001B69A3">
      <w:pPr>
        <w:spacing w:after="200" w:line="276" w:lineRule="auto"/>
        <w:rPr>
          <w:rFonts w:asciiTheme="minorHAnsi" w:hAnsiTheme="minorHAnsi" w:cstheme="minorHAnsi"/>
          <w:b/>
          <w:i/>
          <w:szCs w:val="24"/>
          <w:highlight w:val="yellow"/>
        </w:rPr>
      </w:pPr>
    </w:p>
    <w:p w:rsidR="001B69A3" w:rsidRDefault="001B69A3" w:rsidP="001B69A3">
      <w:pPr>
        <w:spacing w:after="200" w:line="276" w:lineRule="auto"/>
        <w:rPr>
          <w:rFonts w:asciiTheme="minorHAnsi" w:hAnsiTheme="minorHAnsi" w:cstheme="minorHAnsi"/>
          <w:b/>
          <w:i/>
          <w:szCs w:val="24"/>
          <w:highlight w:val="yellow"/>
        </w:rPr>
      </w:pPr>
    </w:p>
    <w:p w:rsidR="001B69A3" w:rsidRDefault="001B69A3" w:rsidP="001B69A3">
      <w:pPr>
        <w:spacing w:after="200" w:line="276" w:lineRule="auto"/>
        <w:rPr>
          <w:rFonts w:asciiTheme="minorHAnsi" w:hAnsiTheme="minorHAnsi" w:cstheme="minorHAnsi"/>
          <w:b/>
          <w:i/>
          <w:szCs w:val="24"/>
          <w:highlight w:val="yellow"/>
        </w:rPr>
      </w:pPr>
    </w:p>
    <w:p w:rsidR="001B69A3" w:rsidRDefault="004C419D" w:rsidP="001B69A3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B69A3">
        <w:rPr>
          <w:rFonts w:asciiTheme="minorHAnsi" w:hAnsiTheme="minorHAnsi" w:cstheme="minorHAnsi"/>
          <w:b/>
          <w:i/>
          <w:szCs w:val="24"/>
        </w:rPr>
        <w:t>Terminko</w:t>
      </w:r>
      <w:proofErr w:type="spellEnd"/>
      <w:r w:rsidRPr="001B69A3">
        <w:rPr>
          <w:rFonts w:asciiTheme="minorHAnsi" w:hAnsiTheme="minorHAnsi" w:cstheme="minorHAnsi"/>
          <w:b/>
          <w:szCs w:val="24"/>
        </w:rPr>
        <w:t xml:space="preserve"> p</w:t>
      </w:r>
      <w:r w:rsidR="001B69A3">
        <w:rPr>
          <w:rFonts w:asciiTheme="minorHAnsi" w:hAnsiTheme="minorHAnsi" w:cstheme="minorHAnsi"/>
          <w:b/>
          <w:szCs w:val="24"/>
        </w:rPr>
        <w:t>oveznice:</w:t>
      </w:r>
      <w:r w:rsidRPr="004C419D">
        <w:rPr>
          <w:rFonts w:asciiTheme="minorHAnsi" w:hAnsiTheme="minorHAnsi" w:cstheme="minorHAnsi"/>
          <w:b/>
          <w:szCs w:val="24"/>
        </w:rPr>
        <w:t xml:space="preserve"> </w:t>
      </w:r>
    </w:p>
    <w:p w:rsidR="004C419D" w:rsidRDefault="004C419D" w:rsidP="001B69A3">
      <w:pPr>
        <w:spacing w:after="200" w:line="276" w:lineRule="auto"/>
        <w:rPr>
          <w:rFonts w:ascii="Arial" w:hAnsi="Arial" w:cs="Arial"/>
          <w:color w:val="272727"/>
          <w:sz w:val="20"/>
          <w:shd w:val="clear" w:color="auto" w:fill="FFFFFF"/>
        </w:rPr>
      </w:pPr>
      <w:r w:rsidRPr="001B69A3">
        <w:rPr>
          <w:rFonts w:asciiTheme="minorHAnsi" w:hAnsiTheme="minorHAnsi" w:cstheme="minorHAnsi"/>
          <w:b/>
          <w:szCs w:val="24"/>
          <w:highlight w:val="yellow"/>
        </w:rPr>
        <w:t xml:space="preserve">upisno </w:t>
      </w:r>
      <w:r w:rsidR="001B69A3" w:rsidRPr="001B69A3">
        <w:rPr>
          <w:rFonts w:asciiTheme="minorHAnsi" w:hAnsiTheme="minorHAnsi" w:cstheme="minorHAnsi"/>
          <w:b/>
          <w:szCs w:val="24"/>
          <w:highlight w:val="yellow"/>
        </w:rPr>
        <w:t>područje</w:t>
      </w:r>
      <w:r w:rsidR="0018503F" w:rsidRPr="001B69A3">
        <w:rPr>
          <w:rFonts w:asciiTheme="minorHAnsi" w:hAnsiTheme="minorHAnsi" w:cstheme="minorHAnsi"/>
          <w:b/>
          <w:szCs w:val="24"/>
          <w:highlight w:val="yellow"/>
        </w:rPr>
        <w:t xml:space="preserve"> OŠ Ivana </w:t>
      </w:r>
      <w:proofErr w:type="spellStart"/>
      <w:r w:rsidR="0018503F" w:rsidRPr="001B69A3">
        <w:rPr>
          <w:rFonts w:asciiTheme="minorHAnsi" w:hAnsiTheme="minorHAnsi" w:cstheme="minorHAnsi"/>
          <w:b/>
          <w:szCs w:val="24"/>
          <w:highlight w:val="yellow"/>
        </w:rPr>
        <w:t>Cankara</w:t>
      </w:r>
      <w:proofErr w:type="spellEnd"/>
      <w:r w:rsidRPr="001B69A3">
        <w:rPr>
          <w:rFonts w:asciiTheme="minorHAnsi" w:hAnsiTheme="minorHAnsi" w:cstheme="minorHAnsi"/>
          <w:b/>
          <w:szCs w:val="24"/>
          <w:highlight w:val="yellow"/>
        </w:rPr>
        <w:t>:</w:t>
      </w:r>
      <w:r w:rsidR="001B69A3">
        <w:rPr>
          <w:rFonts w:asciiTheme="minorHAnsi" w:hAnsiTheme="minorHAnsi" w:cstheme="minorHAnsi"/>
          <w:b/>
          <w:szCs w:val="24"/>
        </w:rPr>
        <w:t xml:space="preserve"> </w:t>
      </w:r>
      <w:hyperlink r:id="rId6" w:history="1">
        <w:r w:rsidR="001B69A3" w:rsidRPr="00A06C64">
          <w:rPr>
            <w:rStyle w:val="Hiperveza"/>
            <w:rFonts w:ascii="Arial" w:hAnsi="Arial" w:cs="Arial"/>
            <w:sz w:val="20"/>
            <w:shd w:val="clear" w:color="auto" w:fill="FFFFFF"/>
          </w:rPr>
          <w:t>https://www.terminko.hr</w:t>
        </w:r>
      </w:hyperlink>
    </w:p>
    <w:p w:rsidR="001B69A3" w:rsidRDefault="001B69A3" w:rsidP="001B69A3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  <w:highlight w:val="yellow"/>
        </w:rPr>
        <w:t>ostalo</w:t>
      </w:r>
      <w:r w:rsidR="0018503F">
        <w:rPr>
          <w:rFonts w:asciiTheme="minorHAnsi" w:hAnsiTheme="minorHAnsi" w:cstheme="minorHAnsi"/>
          <w:b/>
          <w:szCs w:val="24"/>
          <w:highlight w:val="yellow"/>
        </w:rPr>
        <w:t xml:space="preserve"> upisn</w:t>
      </w:r>
      <w:r>
        <w:rPr>
          <w:rFonts w:asciiTheme="minorHAnsi" w:hAnsiTheme="minorHAnsi" w:cstheme="minorHAnsi"/>
          <w:b/>
          <w:szCs w:val="24"/>
          <w:highlight w:val="yellow"/>
        </w:rPr>
        <w:t>o</w:t>
      </w:r>
      <w:r w:rsidR="0018503F">
        <w:rPr>
          <w:rFonts w:asciiTheme="minorHAnsi" w:hAnsiTheme="minorHAnsi" w:cstheme="minorHAnsi"/>
          <w:b/>
          <w:szCs w:val="24"/>
          <w:highlight w:val="yellow"/>
        </w:rPr>
        <w:t xml:space="preserve"> p</w:t>
      </w:r>
      <w:r>
        <w:rPr>
          <w:rFonts w:asciiTheme="minorHAnsi" w:hAnsiTheme="minorHAnsi" w:cstheme="minorHAnsi"/>
          <w:b/>
          <w:szCs w:val="24"/>
          <w:highlight w:val="yellow"/>
        </w:rPr>
        <w:t>odručje</w:t>
      </w:r>
      <w:r w:rsidR="004C419D" w:rsidRPr="004C419D">
        <w:rPr>
          <w:rFonts w:asciiTheme="minorHAnsi" w:hAnsiTheme="minorHAnsi" w:cstheme="minorHAnsi"/>
          <w:b/>
          <w:szCs w:val="24"/>
        </w:rPr>
        <w:t>:</w:t>
      </w:r>
      <w:r>
        <w:rPr>
          <w:rFonts w:asciiTheme="minorHAnsi" w:hAnsiTheme="minorHAnsi" w:cstheme="minorHAnsi"/>
          <w:b/>
          <w:szCs w:val="24"/>
        </w:rPr>
        <w:t xml:space="preserve"> </w:t>
      </w:r>
      <w:hyperlink r:id="rId7" w:history="1">
        <w:r w:rsidRPr="00A06C64">
          <w:rPr>
            <w:rStyle w:val="Hiperveza"/>
            <w:rFonts w:ascii="Arial" w:hAnsi="Arial" w:cs="Arial"/>
            <w:sz w:val="20"/>
            <w:shd w:val="clear" w:color="auto" w:fill="FFFFFF"/>
          </w:rPr>
          <w:t>https://www.terminko.hr/lokacija/osivanacankara/drugo-upisno-podru-je-procjena-spremnosti-kolskih-obveznika</w:t>
        </w:r>
      </w:hyperlink>
      <w:r w:rsidRPr="004C419D">
        <w:rPr>
          <w:rFonts w:asciiTheme="minorHAnsi" w:hAnsiTheme="minorHAnsi" w:cstheme="minorHAnsi"/>
          <w:szCs w:val="24"/>
        </w:rPr>
        <w:t xml:space="preserve"> </w:t>
      </w:r>
    </w:p>
    <w:p w:rsidR="001B69A3" w:rsidRDefault="001B69A3" w:rsidP="00617770">
      <w:pPr>
        <w:pStyle w:val="Tijeloteksta2"/>
        <w:spacing w:line="360" w:lineRule="auto"/>
        <w:ind w:right="-851" w:firstLine="567"/>
        <w:jc w:val="left"/>
        <w:rPr>
          <w:rFonts w:asciiTheme="minorHAnsi" w:hAnsiTheme="minorHAnsi"/>
          <w:b/>
          <w:bCs/>
          <w:color w:val="000000" w:themeColor="text1"/>
        </w:rPr>
      </w:pPr>
    </w:p>
    <w:p w:rsidR="00617770" w:rsidRPr="00617770" w:rsidRDefault="00617770" w:rsidP="00617770">
      <w:pPr>
        <w:pStyle w:val="Tijeloteksta2"/>
        <w:spacing w:line="360" w:lineRule="auto"/>
        <w:ind w:right="-851" w:firstLine="567"/>
        <w:jc w:val="left"/>
        <w:rPr>
          <w:rFonts w:asciiTheme="minorHAnsi" w:hAnsiTheme="minorHAnsi"/>
          <w:bCs/>
        </w:rPr>
      </w:pPr>
      <w:r w:rsidRPr="001B69A3">
        <w:rPr>
          <w:rFonts w:asciiTheme="minorHAnsi" w:hAnsiTheme="minorHAnsi"/>
          <w:bCs/>
          <w:color w:val="000000" w:themeColor="text1"/>
        </w:rPr>
        <w:t xml:space="preserve">Postupak </w:t>
      </w:r>
      <w:r w:rsidR="001B69A3" w:rsidRPr="001B69A3">
        <w:rPr>
          <w:rFonts w:asciiTheme="minorHAnsi" w:hAnsiTheme="minorHAnsi"/>
          <w:bCs/>
          <w:color w:val="000000" w:themeColor="text1"/>
        </w:rPr>
        <w:t>procjene</w:t>
      </w:r>
      <w:r w:rsidRPr="001B69A3">
        <w:rPr>
          <w:rFonts w:asciiTheme="minorHAnsi" w:hAnsiTheme="minorHAnsi"/>
          <w:bCs/>
          <w:color w:val="000000" w:themeColor="text1"/>
        </w:rPr>
        <w:t xml:space="preserve"> djet</w:t>
      </w:r>
      <w:r w:rsidR="000B2A57" w:rsidRPr="001B69A3">
        <w:rPr>
          <w:rFonts w:asciiTheme="minorHAnsi" w:hAnsiTheme="minorHAnsi"/>
          <w:bCs/>
          <w:color w:val="000000" w:themeColor="text1"/>
        </w:rPr>
        <w:t>etove spremnosti za polazak u prvi</w:t>
      </w:r>
      <w:r w:rsidRPr="001B69A3">
        <w:rPr>
          <w:rFonts w:asciiTheme="minorHAnsi" w:hAnsiTheme="minorHAnsi"/>
          <w:bCs/>
          <w:color w:val="000000" w:themeColor="text1"/>
        </w:rPr>
        <w:t xml:space="preserve"> razred </w:t>
      </w:r>
      <w:r w:rsidR="0018503F" w:rsidRPr="001B69A3">
        <w:rPr>
          <w:rFonts w:asciiTheme="minorHAnsi" w:hAnsiTheme="minorHAnsi"/>
          <w:b/>
          <w:bCs/>
          <w:color w:val="000000" w:themeColor="text1"/>
        </w:rPr>
        <w:t xml:space="preserve">u školi </w:t>
      </w:r>
      <w:r w:rsidRPr="001B69A3">
        <w:rPr>
          <w:rFonts w:asciiTheme="minorHAnsi" w:hAnsiTheme="minorHAnsi"/>
          <w:b/>
          <w:bCs/>
          <w:color w:val="000000" w:themeColor="text1"/>
        </w:rPr>
        <w:t xml:space="preserve">traje </w:t>
      </w:r>
      <w:r w:rsidR="001B69A3" w:rsidRPr="001B69A3">
        <w:rPr>
          <w:rFonts w:asciiTheme="minorHAnsi" w:hAnsiTheme="minorHAnsi"/>
          <w:b/>
          <w:bCs/>
          <w:color w:val="000000" w:themeColor="text1"/>
        </w:rPr>
        <w:t>do 9</w:t>
      </w:r>
      <w:r w:rsidR="0018503F" w:rsidRPr="001B69A3">
        <w:rPr>
          <w:rFonts w:asciiTheme="minorHAnsi" w:hAnsiTheme="minorHAnsi"/>
          <w:b/>
          <w:bCs/>
          <w:color w:val="000000" w:themeColor="text1"/>
        </w:rPr>
        <w:t>0 minuta</w:t>
      </w:r>
      <w:r w:rsidR="001B69A3" w:rsidRPr="001B69A3">
        <w:rPr>
          <w:rFonts w:asciiTheme="minorHAnsi" w:hAnsiTheme="minorHAnsi"/>
          <w:bCs/>
          <w:color w:val="000000" w:themeColor="text1"/>
        </w:rPr>
        <w:t>.</w:t>
      </w:r>
      <w:r w:rsidR="001D7A42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1B69A3" w:rsidRPr="001B69A3">
        <w:rPr>
          <w:rFonts w:asciiTheme="minorHAnsi" w:hAnsiTheme="minorHAnsi"/>
          <w:bCs/>
          <w:color w:val="000000" w:themeColor="text1"/>
        </w:rPr>
        <w:t>R</w:t>
      </w:r>
      <w:r w:rsidR="0018503F">
        <w:rPr>
          <w:rFonts w:asciiTheme="minorHAnsi" w:hAnsiTheme="minorHAnsi"/>
          <w:bCs/>
        </w:rPr>
        <w:t xml:space="preserve">oditelji </w:t>
      </w:r>
      <w:r w:rsidR="001D7A42">
        <w:rPr>
          <w:rFonts w:asciiTheme="minorHAnsi" w:hAnsiTheme="minorHAnsi"/>
          <w:bCs/>
        </w:rPr>
        <w:t xml:space="preserve">će </w:t>
      </w:r>
      <w:r w:rsidR="001D7A42" w:rsidRPr="001B69A3">
        <w:rPr>
          <w:rFonts w:asciiTheme="minorHAnsi" w:hAnsiTheme="minorHAnsi"/>
          <w:b/>
          <w:bCs/>
        </w:rPr>
        <w:t>u pisanom obliku</w:t>
      </w:r>
      <w:r w:rsidR="001D7A42">
        <w:rPr>
          <w:rFonts w:asciiTheme="minorHAnsi" w:hAnsiTheme="minorHAnsi"/>
          <w:bCs/>
        </w:rPr>
        <w:t xml:space="preserve"> </w:t>
      </w:r>
      <w:r w:rsidRPr="00617770">
        <w:rPr>
          <w:rFonts w:asciiTheme="minorHAnsi" w:hAnsiTheme="minorHAnsi"/>
          <w:bCs/>
        </w:rPr>
        <w:t xml:space="preserve">dobiti </w:t>
      </w:r>
      <w:r w:rsidR="001D7A42">
        <w:rPr>
          <w:rFonts w:asciiTheme="minorHAnsi" w:hAnsiTheme="minorHAnsi"/>
          <w:bCs/>
        </w:rPr>
        <w:t>povratnu informaciju o rezultatima.</w:t>
      </w:r>
    </w:p>
    <w:p w:rsidR="001B69A3" w:rsidRPr="001B69A3" w:rsidRDefault="001B69A3" w:rsidP="00026958">
      <w:pPr>
        <w:pStyle w:val="Tijeloteksta2"/>
        <w:spacing w:line="360" w:lineRule="auto"/>
        <w:ind w:right="-851" w:firstLine="567"/>
        <w:jc w:val="left"/>
        <w:rPr>
          <w:rFonts w:asciiTheme="minorHAnsi" w:hAnsiTheme="minorHAnsi"/>
          <w:bCs/>
          <w:sz w:val="10"/>
          <w:szCs w:val="10"/>
        </w:rPr>
      </w:pPr>
    </w:p>
    <w:p w:rsidR="00617770" w:rsidRPr="00617770" w:rsidRDefault="001B69A3" w:rsidP="00026958">
      <w:pPr>
        <w:pStyle w:val="Tijeloteksta2"/>
        <w:spacing w:line="360" w:lineRule="auto"/>
        <w:ind w:right="-851" w:firstLine="567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Ukoliko</w:t>
      </w:r>
      <w:r w:rsidR="00026958">
        <w:rPr>
          <w:rFonts w:asciiTheme="minorHAnsi" w:hAnsiTheme="minorHAnsi"/>
          <w:bCs/>
        </w:rPr>
        <w:t xml:space="preserve"> se utvrdi djetetova spremnost za polazak u </w:t>
      </w:r>
      <w:r w:rsidR="000B2A57">
        <w:rPr>
          <w:rFonts w:asciiTheme="minorHAnsi" w:hAnsiTheme="minorHAnsi"/>
          <w:bCs/>
        </w:rPr>
        <w:t>prvi razred</w:t>
      </w:r>
      <w:r w:rsidR="00026958">
        <w:rPr>
          <w:rFonts w:asciiTheme="minorHAnsi" w:hAnsiTheme="minorHAnsi"/>
          <w:bCs/>
        </w:rPr>
        <w:t>, istoga se dana u Školu mogu upisati š</w:t>
      </w:r>
      <w:r w:rsidR="00617770" w:rsidRPr="00617770">
        <w:rPr>
          <w:rFonts w:asciiTheme="minorHAnsi" w:hAnsiTheme="minorHAnsi"/>
          <w:bCs/>
        </w:rPr>
        <w:t xml:space="preserve">kolski obveznici koji </w:t>
      </w:r>
      <w:r w:rsidR="00617770" w:rsidRPr="001B69A3">
        <w:rPr>
          <w:rFonts w:asciiTheme="minorHAnsi" w:hAnsiTheme="minorHAnsi"/>
          <w:bCs/>
        </w:rPr>
        <w:t>pripadaju up</w:t>
      </w:r>
      <w:r w:rsidR="00026958" w:rsidRPr="001B69A3">
        <w:rPr>
          <w:rFonts w:asciiTheme="minorHAnsi" w:hAnsiTheme="minorHAnsi"/>
          <w:bCs/>
        </w:rPr>
        <w:t xml:space="preserve">isnom području OŠ Ivana </w:t>
      </w:r>
      <w:proofErr w:type="spellStart"/>
      <w:r w:rsidR="00026958" w:rsidRPr="001B69A3">
        <w:rPr>
          <w:rFonts w:asciiTheme="minorHAnsi" w:hAnsiTheme="minorHAnsi"/>
          <w:bCs/>
        </w:rPr>
        <w:t>Cankara</w:t>
      </w:r>
      <w:proofErr w:type="spellEnd"/>
      <w:r w:rsidR="00026958" w:rsidRPr="001B69A3">
        <w:rPr>
          <w:rFonts w:asciiTheme="minorHAnsi" w:hAnsiTheme="minorHAnsi"/>
          <w:bCs/>
        </w:rPr>
        <w:t>.</w:t>
      </w:r>
    </w:p>
    <w:p w:rsidR="00FB0C5A" w:rsidRPr="001D7A42" w:rsidRDefault="00617770" w:rsidP="00617770">
      <w:pPr>
        <w:pStyle w:val="Tijeloteksta2"/>
        <w:spacing w:line="360" w:lineRule="auto"/>
        <w:ind w:right="-851" w:firstLine="567"/>
        <w:jc w:val="left"/>
        <w:rPr>
          <w:rFonts w:asciiTheme="minorHAnsi" w:hAnsiTheme="minorHAnsi"/>
          <w:bCs/>
        </w:rPr>
      </w:pPr>
      <w:r w:rsidRPr="00617770">
        <w:rPr>
          <w:rFonts w:asciiTheme="minorHAnsi" w:hAnsiTheme="minorHAnsi"/>
          <w:bCs/>
        </w:rPr>
        <w:t xml:space="preserve">Školski obveznici </w:t>
      </w:r>
      <w:r w:rsidRPr="00617770">
        <w:rPr>
          <w:rFonts w:asciiTheme="minorHAnsi" w:hAnsiTheme="minorHAnsi"/>
          <w:b/>
          <w:bCs/>
          <w:highlight w:val="yellow"/>
        </w:rPr>
        <w:t>koji p</w:t>
      </w:r>
      <w:r w:rsidR="001D7A42">
        <w:rPr>
          <w:rFonts w:asciiTheme="minorHAnsi" w:hAnsiTheme="minorHAnsi"/>
          <w:b/>
          <w:bCs/>
          <w:highlight w:val="yellow"/>
        </w:rPr>
        <w:t>ripadaju upisnom području ostalih</w:t>
      </w:r>
      <w:r w:rsidRPr="00617770">
        <w:rPr>
          <w:rFonts w:asciiTheme="minorHAnsi" w:hAnsiTheme="minorHAnsi"/>
          <w:b/>
          <w:bCs/>
          <w:highlight w:val="yellow"/>
        </w:rPr>
        <w:t xml:space="preserve"> škola moći će </w:t>
      </w:r>
      <w:r w:rsidR="00026958">
        <w:rPr>
          <w:rFonts w:asciiTheme="minorHAnsi" w:hAnsiTheme="minorHAnsi"/>
          <w:b/>
          <w:bCs/>
          <w:highlight w:val="yellow"/>
        </w:rPr>
        <w:t xml:space="preserve">se </w:t>
      </w:r>
      <w:r w:rsidR="0018503F">
        <w:rPr>
          <w:rFonts w:asciiTheme="minorHAnsi" w:hAnsiTheme="minorHAnsi"/>
          <w:b/>
          <w:bCs/>
          <w:highlight w:val="yellow"/>
        </w:rPr>
        <w:t>upisati</w:t>
      </w:r>
      <w:r w:rsidRPr="00617770">
        <w:rPr>
          <w:rFonts w:asciiTheme="minorHAnsi" w:hAnsiTheme="minorHAnsi"/>
          <w:b/>
          <w:bCs/>
          <w:highlight w:val="yellow"/>
        </w:rPr>
        <w:t xml:space="preserve"> u OŠ Ivana </w:t>
      </w:r>
      <w:proofErr w:type="spellStart"/>
      <w:r w:rsidRPr="00617770">
        <w:rPr>
          <w:rFonts w:asciiTheme="minorHAnsi" w:hAnsiTheme="minorHAnsi"/>
          <w:b/>
          <w:bCs/>
          <w:highlight w:val="yellow"/>
        </w:rPr>
        <w:t>Cankara</w:t>
      </w:r>
      <w:proofErr w:type="spellEnd"/>
      <w:r w:rsidRPr="00617770">
        <w:rPr>
          <w:rFonts w:asciiTheme="minorHAnsi" w:hAnsiTheme="minorHAnsi"/>
          <w:b/>
          <w:bCs/>
          <w:highlight w:val="yellow"/>
        </w:rPr>
        <w:t xml:space="preserve"> </w:t>
      </w:r>
      <w:r>
        <w:rPr>
          <w:rFonts w:asciiTheme="minorHAnsi" w:hAnsiTheme="minorHAnsi"/>
          <w:b/>
          <w:bCs/>
          <w:highlight w:val="yellow"/>
        </w:rPr>
        <w:t>uz predočenje</w:t>
      </w:r>
      <w:r w:rsidRPr="00617770">
        <w:rPr>
          <w:rFonts w:asciiTheme="minorHAnsi" w:hAnsiTheme="minorHAnsi"/>
          <w:b/>
          <w:bCs/>
          <w:highlight w:val="yellow"/>
        </w:rPr>
        <w:t xml:space="preserve"> potvrde o utvrđenoj spremnosti djeteta</w:t>
      </w:r>
      <w:r>
        <w:rPr>
          <w:rFonts w:asciiTheme="minorHAnsi" w:hAnsiTheme="minorHAnsi"/>
          <w:b/>
          <w:bCs/>
        </w:rPr>
        <w:t xml:space="preserve"> </w:t>
      </w:r>
      <w:r w:rsidRPr="00617770">
        <w:rPr>
          <w:rFonts w:asciiTheme="minorHAnsi" w:hAnsiTheme="minorHAnsi"/>
          <w:bCs/>
        </w:rPr>
        <w:t>(</w:t>
      </w:r>
      <w:r w:rsidRPr="00617770">
        <w:rPr>
          <w:rFonts w:asciiTheme="minorHAnsi" w:hAnsiTheme="minorHAnsi"/>
          <w:bCs/>
          <w:i/>
        </w:rPr>
        <w:t>obrazac 5</w:t>
      </w:r>
      <w:r w:rsidRPr="00617770">
        <w:rPr>
          <w:rFonts w:asciiTheme="minorHAnsi" w:hAnsiTheme="minorHAnsi"/>
          <w:bCs/>
        </w:rPr>
        <w:t xml:space="preserve">) </w:t>
      </w:r>
      <w:r w:rsidR="001D7A42">
        <w:rPr>
          <w:rFonts w:asciiTheme="minorHAnsi" w:hAnsiTheme="minorHAnsi"/>
          <w:b/>
          <w:bCs/>
          <w:highlight w:val="yellow"/>
        </w:rPr>
        <w:t xml:space="preserve">koju </w:t>
      </w:r>
      <w:r w:rsidRPr="001D7A42">
        <w:rPr>
          <w:rFonts w:asciiTheme="minorHAnsi" w:hAnsiTheme="minorHAnsi"/>
          <w:b/>
          <w:bCs/>
          <w:highlight w:val="yellow"/>
        </w:rPr>
        <w:t xml:space="preserve">izdaje </w:t>
      </w:r>
      <w:r w:rsidR="00026958" w:rsidRPr="001D7A42">
        <w:rPr>
          <w:rFonts w:asciiTheme="minorHAnsi" w:hAnsiTheme="minorHAnsi"/>
          <w:b/>
          <w:bCs/>
          <w:highlight w:val="yellow"/>
        </w:rPr>
        <w:t>škola čijem upisnom području pripada</w:t>
      </w:r>
      <w:r w:rsidR="000B2A57">
        <w:rPr>
          <w:rFonts w:asciiTheme="minorHAnsi" w:hAnsiTheme="minorHAnsi"/>
          <w:b/>
          <w:bCs/>
          <w:highlight w:val="yellow"/>
        </w:rPr>
        <w:t>ju</w:t>
      </w:r>
      <w:r w:rsidR="00026958" w:rsidRPr="001D7A42">
        <w:rPr>
          <w:rFonts w:asciiTheme="minorHAnsi" w:hAnsiTheme="minorHAnsi"/>
          <w:b/>
          <w:bCs/>
          <w:highlight w:val="yellow"/>
        </w:rPr>
        <w:t>.</w:t>
      </w:r>
      <w:r w:rsidR="001D7A42">
        <w:rPr>
          <w:rFonts w:asciiTheme="minorHAnsi" w:hAnsiTheme="minorHAnsi"/>
          <w:b/>
          <w:bCs/>
        </w:rPr>
        <w:t xml:space="preserve"> </w:t>
      </w:r>
      <w:r w:rsidR="001D7A42">
        <w:rPr>
          <w:rFonts w:asciiTheme="minorHAnsi" w:hAnsiTheme="minorHAnsi"/>
          <w:bCs/>
        </w:rPr>
        <w:t xml:space="preserve">Broj upisane djece s ostalih upisnih područja ovisit će o kapacitetima OŠ Ivana </w:t>
      </w:r>
      <w:proofErr w:type="spellStart"/>
      <w:r w:rsidR="001D7A42">
        <w:rPr>
          <w:rFonts w:asciiTheme="minorHAnsi" w:hAnsiTheme="minorHAnsi"/>
          <w:bCs/>
        </w:rPr>
        <w:t>Cankara</w:t>
      </w:r>
      <w:proofErr w:type="spellEnd"/>
      <w:r w:rsidR="001D7A42">
        <w:rPr>
          <w:rFonts w:asciiTheme="minorHAnsi" w:hAnsiTheme="minorHAnsi"/>
          <w:bCs/>
        </w:rPr>
        <w:t xml:space="preserve">. </w:t>
      </w:r>
    </w:p>
    <w:p w:rsidR="005763C9" w:rsidRPr="00617770" w:rsidRDefault="005763C9" w:rsidP="00617770">
      <w:pPr>
        <w:pStyle w:val="Tijeloteksta2"/>
        <w:spacing w:line="276" w:lineRule="auto"/>
        <w:ind w:right="-851"/>
        <w:jc w:val="left"/>
        <w:rPr>
          <w:rFonts w:asciiTheme="minorHAnsi" w:hAnsiTheme="minorHAnsi"/>
          <w:bCs/>
        </w:rPr>
      </w:pPr>
    </w:p>
    <w:p w:rsidR="009A630C" w:rsidRDefault="009A630C" w:rsidP="00B50367">
      <w:pPr>
        <w:pStyle w:val="Tijeloteksta2"/>
        <w:ind w:right="-851"/>
        <w:jc w:val="both"/>
        <w:rPr>
          <w:b/>
          <w:bCs/>
        </w:rPr>
      </w:pPr>
    </w:p>
    <w:p w:rsidR="00617770" w:rsidRPr="002A6FF9" w:rsidRDefault="00136DB0" w:rsidP="00617770">
      <w:pPr>
        <w:pStyle w:val="Tijeloteksta2"/>
        <w:ind w:left="5664" w:right="-851" w:firstLine="708"/>
        <w:jc w:val="both"/>
        <w:rPr>
          <w:rFonts w:asciiTheme="minorHAnsi" w:hAnsiTheme="minorHAnsi" w:cstheme="minorHAnsi"/>
          <w:b/>
          <w:bCs/>
        </w:rPr>
      </w:pPr>
      <w:r w:rsidRPr="008F7101">
        <w:rPr>
          <w:noProof/>
        </w:rPr>
        <w:drawing>
          <wp:anchor distT="0" distB="0" distL="114300" distR="114300" simplePos="0" relativeHeight="251660288" behindDoc="1" locked="0" layoutInCell="1" allowOverlap="1" wp14:anchorId="5560A43D" wp14:editId="7789A720">
            <wp:simplePos x="0" y="0"/>
            <wp:positionH relativeFrom="column">
              <wp:posOffset>2514600</wp:posOffset>
            </wp:positionH>
            <wp:positionV relativeFrom="paragraph">
              <wp:posOffset>121285</wp:posOffset>
            </wp:positionV>
            <wp:extent cx="3329724" cy="1209675"/>
            <wp:effectExtent l="0" t="0" r="444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potpis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7" t="25165" r="28406" b="64176"/>
                    <a:stretch/>
                  </pic:blipFill>
                  <pic:spPr bwMode="auto">
                    <a:xfrm>
                      <a:off x="0" y="0"/>
                      <a:ext cx="3329724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770" w:rsidRPr="002A6FF9">
        <w:rPr>
          <w:rFonts w:asciiTheme="minorHAnsi" w:hAnsiTheme="minorHAnsi" w:cstheme="minorHAnsi"/>
          <w:bCs/>
        </w:rPr>
        <w:t>RAVNATELJ:</w:t>
      </w:r>
    </w:p>
    <w:p w:rsidR="00617770" w:rsidRPr="002A6FF9" w:rsidRDefault="00617770" w:rsidP="00617770">
      <w:pPr>
        <w:pStyle w:val="Tijeloteksta2"/>
        <w:spacing w:line="276" w:lineRule="auto"/>
        <w:ind w:left="5664" w:right="-851" w:firstLine="708"/>
        <w:jc w:val="left"/>
        <w:rPr>
          <w:rFonts w:asciiTheme="minorHAnsi" w:hAnsiTheme="minorHAnsi" w:cstheme="minorHAnsi"/>
          <w:bCs/>
        </w:rPr>
      </w:pPr>
      <w:r w:rsidRPr="002A6FF9">
        <w:rPr>
          <w:rFonts w:asciiTheme="minorHAnsi" w:hAnsiTheme="minorHAnsi" w:cstheme="minorHAnsi"/>
          <w:bCs/>
        </w:rPr>
        <w:t xml:space="preserve">Boris </w:t>
      </w:r>
      <w:proofErr w:type="spellStart"/>
      <w:r w:rsidRPr="002A6FF9">
        <w:rPr>
          <w:rFonts w:asciiTheme="minorHAnsi" w:hAnsiTheme="minorHAnsi" w:cstheme="minorHAnsi"/>
          <w:bCs/>
        </w:rPr>
        <w:t>Počuča</w:t>
      </w:r>
      <w:proofErr w:type="spellEnd"/>
      <w:r w:rsidRPr="002A6FF9">
        <w:rPr>
          <w:rFonts w:asciiTheme="minorHAnsi" w:hAnsiTheme="minorHAnsi" w:cstheme="minorHAnsi"/>
          <w:bCs/>
        </w:rPr>
        <w:t>, prof.</w:t>
      </w:r>
    </w:p>
    <w:p w:rsidR="009A630C" w:rsidRDefault="009A630C" w:rsidP="00B50367">
      <w:pPr>
        <w:pStyle w:val="Tijeloteksta2"/>
        <w:ind w:right="-851"/>
        <w:jc w:val="both"/>
        <w:rPr>
          <w:b/>
          <w:bCs/>
        </w:rPr>
      </w:pPr>
    </w:p>
    <w:p w:rsidR="005763C9" w:rsidRDefault="005763C9" w:rsidP="00725B18">
      <w:pPr>
        <w:pStyle w:val="Tijeloteksta2"/>
        <w:ind w:right="-851"/>
        <w:jc w:val="left"/>
        <w:rPr>
          <w:b/>
          <w:bCs/>
        </w:rPr>
      </w:pPr>
    </w:p>
    <w:p w:rsidR="005763C9" w:rsidRDefault="005763C9" w:rsidP="00725B18">
      <w:pPr>
        <w:pStyle w:val="Tijeloteksta2"/>
        <w:ind w:right="-851"/>
        <w:jc w:val="left"/>
        <w:rPr>
          <w:b/>
          <w:bCs/>
        </w:rPr>
      </w:pPr>
    </w:p>
    <w:p w:rsidR="005763C9" w:rsidRDefault="005763C9" w:rsidP="00725B18">
      <w:pPr>
        <w:pStyle w:val="Tijeloteksta2"/>
        <w:ind w:right="-851"/>
        <w:jc w:val="left"/>
        <w:rPr>
          <w:b/>
          <w:bCs/>
        </w:rPr>
      </w:pPr>
    </w:p>
    <w:p w:rsidR="005763C9" w:rsidRDefault="005763C9" w:rsidP="00725B18">
      <w:pPr>
        <w:pStyle w:val="Tijeloteksta2"/>
        <w:ind w:right="-851"/>
        <w:jc w:val="left"/>
        <w:rPr>
          <w:b/>
          <w:bCs/>
        </w:rPr>
      </w:pPr>
    </w:p>
    <w:p w:rsidR="00725B18" w:rsidRDefault="00725B18" w:rsidP="00725B18">
      <w:pPr>
        <w:pStyle w:val="Tijeloteksta2"/>
        <w:ind w:right="-851"/>
        <w:jc w:val="left"/>
        <w:rPr>
          <w:b/>
          <w:bCs/>
        </w:rPr>
      </w:pPr>
    </w:p>
    <w:p w:rsidR="00725B18" w:rsidRDefault="00725B18" w:rsidP="00725B18">
      <w:pPr>
        <w:pStyle w:val="Tijeloteksta2"/>
        <w:ind w:right="-851"/>
        <w:jc w:val="left"/>
        <w:rPr>
          <w:b/>
          <w:bCs/>
        </w:rPr>
      </w:pPr>
    </w:p>
    <w:p w:rsidR="00725B18" w:rsidRDefault="00725B18" w:rsidP="00725B18">
      <w:pPr>
        <w:pStyle w:val="Tijeloteksta2"/>
        <w:ind w:right="-851"/>
        <w:jc w:val="left"/>
        <w:rPr>
          <w:b/>
          <w:bCs/>
        </w:rPr>
      </w:pPr>
    </w:p>
    <w:p w:rsidR="00725B18" w:rsidRDefault="00725B18" w:rsidP="00725B18">
      <w:pPr>
        <w:pStyle w:val="Tijeloteksta2"/>
        <w:ind w:left="-567" w:right="-851" w:firstLine="567"/>
        <w:jc w:val="both"/>
      </w:pPr>
    </w:p>
    <w:p w:rsidR="00725B18" w:rsidRDefault="00725B18" w:rsidP="00725B18">
      <w:pPr>
        <w:pStyle w:val="Tijeloteksta2"/>
        <w:ind w:left="-567" w:right="-851" w:firstLine="567"/>
        <w:jc w:val="both"/>
      </w:pPr>
    </w:p>
    <w:p w:rsidR="00725B18" w:rsidRDefault="00725B18" w:rsidP="00617770">
      <w:pPr>
        <w:pStyle w:val="Odlomakpopisa"/>
        <w:ind w:left="0" w:right="-851"/>
        <w:rPr>
          <w:b/>
          <w:bCs/>
          <w:sz w:val="36"/>
          <w:szCs w:val="36"/>
        </w:rPr>
      </w:pPr>
    </w:p>
    <w:p w:rsidR="00725B18" w:rsidRPr="00105838" w:rsidRDefault="00725B18" w:rsidP="00725B18">
      <w:pPr>
        <w:pStyle w:val="Tijeloteksta2"/>
        <w:ind w:right="-851"/>
        <w:jc w:val="left"/>
        <w:rPr>
          <w:b/>
          <w:bCs/>
        </w:rPr>
      </w:pPr>
    </w:p>
    <w:sectPr w:rsidR="00725B18" w:rsidRPr="00105838" w:rsidSect="00617770">
      <w:pgSz w:w="11906" w:h="16838"/>
      <w:pgMar w:top="284" w:right="170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796"/>
    <w:multiLevelType w:val="hybridMultilevel"/>
    <w:tmpl w:val="CC58FC6A"/>
    <w:lvl w:ilvl="0" w:tplc="B810D26A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3" w:hanging="360"/>
      </w:pPr>
    </w:lvl>
    <w:lvl w:ilvl="2" w:tplc="041A001B" w:tentative="1">
      <w:start w:val="1"/>
      <w:numFmt w:val="lowerRoman"/>
      <w:lvlText w:val="%3."/>
      <w:lvlJc w:val="right"/>
      <w:pPr>
        <w:ind w:left="1833" w:hanging="180"/>
      </w:pPr>
    </w:lvl>
    <w:lvl w:ilvl="3" w:tplc="041A000F" w:tentative="1">
      <w:start w:val="1"/>
      <w:numFmt w:val="decimal"/>
      <w:lvlText w:val="%4."/>
      <w:lvlJc w:val="left"/>
      <w:pPr>
        <w:ind w:left="2553" w:hanging="360"/>
      </w:pPr>
    </w:lvl>
    <w:lvl w:ilvl="4" w:tplc="041A0019" w:tentative="1">
      <w:start w:val="1"/>
      <w:numFmt w:val="lowerLetter"/>
      <w:lvlText w:val="%5."/>
      <w:lvlJc w:val="left"/>
      <w:pPr>
        <w:ind w:left="3273" w:hanging="360"/>
      </w:pPr>
    </w:lvl>
    <w:lvl w:ilvl="5" w:tplc="041A001B" w:tentative="1">
      <w:start w:val="1"/>
      <w:numFmt w:val="lowerRoman"/>
      <w:lvlText w:val="%6."/>
      <w:lvlJc w:val="right"/>
      <w:pPr>
        <w:ind w:left="3993" w:hanging="180"/>
      </w:pPr>
    </w:lvl>
    <w:lvl w:ilvl="6" w:tplc="041A000F" w:tentative="1">
      <w:start w:val="1"/>
      <w:numFmt w:val="decimal"/>
      <w:lvlText w:val="%7."/>
      <w:lvlJc w:val="left"/>
      <w:pPr>
        <w:ind w:left="4713" w:hanging="360"/>
      </w:pPr>
    </w:lvl>
    <w:lvl w:ilvl="7" w:tplc="041A0019" w:tentative="1">
      <w:start w:val="1"/>
      <w:numFmt w:val="lowerLetter"/>
      <w:lvlText w:val="%8."/>
      <w:lvlJc w:val="left"/>
      <w:pPr>
        <w:ind w:left="5433" w:hanging="360"/>
      </w:pPr>
    </w:lvl>
    <w:lvl w:ilvl="8" w:tplc="041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4E32EB3"/>
    <w:multiLevelType w:val="hybridMultilevel"/>
    <w:tmpl w:val="7354F87C"/>
    <w:lvl w:ilvl="0" w:tplc="440E582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30400"/>
    <w:multiLevelType w:val="hybridMultilevel"/>
    <w:tmpl w:val="8FC84F10"/>
    <w:lvl w:ilvl="0" w:tplc="1B2E3146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09CC7915"/>
    <w:multiLevelType w:val="hybridMultilevel"/>
    <w:tmpl w:val="BB4E2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5FFE"/>
    <w:multiLevelType w:val="hybridMultilevel"/>
    <w:tmpl w:val="7708C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1104"/>
    <w:multiLevelType w:val="hybridMultilevel"/>
    <w:tmpl w:val="D81E8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7D6D"/>
    <w:multiLevelType w:val="hybridMultilevel"/>
    <w:tmpl w:val="0E4268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771BA"/>
    <w:multiLevelType w:val="hybridMultilevel"/>
    <w:tmpl w:val="00367E4C"/>
    <w:lvl w:ilvl="0" w:tplc="F662AA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263EF"/>
    <w:multiLevelType w:val="multilevel"/>
    <w:tmpl w:val="0D5E2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  <w:u w:val="single"/>
      </w:rPr>
    </w:lvl>
  </w:abstractNum>
  <w:abstractNum w:abstractNumId="9" w15:restartNumberingAfterBreak="0">
    <w:nsid w:val="45727BCC"/>
    <w:multiLevelType w:val="hybridMultilevel"/>
    <w:tmpl w:val="D862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F5DF6"/>
    <w:multiLevelType w:val="hybridMultilevel"/>
    <w:tmpl w:val="9CD28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94CC4"/>
    <w:multiLevelType w:val="hybridMultilevel"/>
    <w:tmpl w:val="33F82566"/>
    <w:lvl w:ilvl="0" w:tplc="1272E8C4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8CA4CFC"/>
    <w:multiLevelType w:val="hybridMultilevel"/>
    <w:tmpl w:val="57AE1082"/>
    <w:lvl w:ilvl="0" w:tplc="C7848C7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56ED9"/>
    <w:multiLevelType w:val="hybridMultilevel"/>
    <w:tmpl w:val="CECC0AF2"/>
    <w:lvl w:ilvl="0" w:tplc="49103996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0B"/>
    <w:rsid w:val="000133E6"/>
    <w:rsid w:val="00026958"/>
    <w:rsid w:val="00033B67"/>
    <w:rsid w:val="00060611"/>
    <w:rsid w:val="00095C5F"/>
    <w:rsid w:val="000B2A57"/>
    <w:rsid w:val="000C5640"/>
    <w:rsid w:val="00105838"/>
    <w:rsid w:val="001216D4"/>
    <w:rsid w:val="00126910"/>
    <w:rsid w:val="0013052D"/>
    <w:rsid w:val="00134DD2"/>
    <w:rsid w:val="00136DB0"/>
    <w:rsid w:val="00167898"/>
    <w:rsid w:val="00173B3F"/>
    <w:rsid w:val="0018503F"/>
    <w:rsid w:val="00195615"/>
    <w:rsid w:val="001B69A3"/>
    <w:rsid w:val="001D7A42"/>
    <w:rsid w:val="00207CBF"/>
    <w:rsid w:val="002203E5"/>
    <w:rsid w:val="00235565"/>
    <w:rsid w:val="0029661F"/>
    <w:rsid w:val="002A184D"/>
    <w:rsid w:val="002A6FF9"/>
    <w:rsid w:val="002B4E4A"/>
    <w:rsid w:val="00322B7A"/>
    <w:rsid w:val="00323486"/>
    <w:rsid w:val="0036750E"/>
    <w:rsid w:val="00371476"/>
    <w:rsid w:val="00396888"/>
    <w:rsid w:val="003B2633"/>
    <w:rsid w:val="003E790B"/>
    <w:rsid w:val="004042C1"/>
    <w:rsid w:val="00433C1D"/>
    <w:rsid w:val="00437D1D"/>
    <w:rsid w:val="0045074E"/>
    <w:rsid w:val="004A7384"/>
    <w:rsid w:val="004B291C"/>
    <w:rsid w:val="004C419D"/>
    <w:rsid w:val="004E1774"/>
    <w:rsid w:val="005357E9"/>
    <w:rsid w:val="00552162"/>
    <w:rsid w:val="005763C9"/>
    <w:rsid w:val="005C09C4"/>
    <w:rsid w:val="005E4F2E"/>
    <w:rsid w:val="00613556"/>
    <w:rsid w:val="00617770"/>
    <w:rsid w:val="006377FE"/>
    <w:rsid w:val="006633DE"/>
    <w:rsid w:val="006C0B52"/>
    <w:rsid w:val="006C0C58"/>
    <w:rsid w:val="006C3672"/>
    <w:rsid w:val="00725B18"/>
    <w:rsid w:val="00750DAF"/>
    <w:rsid w:val="007621F6"/>
    <w:rsid w:val="00766507"/>
    <w:rsid w:val="007837ED"/>
    <w:rsid w:val="00795761"/>
    <w:rsid w:val="007A1B73"/>
    <w:rsid w:val="007A61F8"/>
    <w:rsid w:val="007B0EEA"/>
    <w:rsid w:val="007C43F7"/>
    <w:rsid w:val="00843E59"/>
    <w:rsid w:val="008469A3"/>
    <w:rsid w:val="00867E0A"/>
    <w:rsid w:val="008735BE"/>
    <w:rsid w:val="008B6D6C"/>
    <w:rsid w:val="008F3182"/>
    <w:rsid w:val="009224EA"/>
    <w:rsid w:val="00950DA3"/>
    <w:rsid w:val="00980010"/>
    <w:rsid w:val="009A630C"/>
    <w:rsid w:val="009D2582"/>
    <w:rsid w:val="009F2A18"/>
    <w:rsid w:val="00A25735"/>
    <w:rsid w:val="00A54BDE"/>
    <w:rsid w:val="00A75ED8"/>
    <w:rsid w:val="00A80D56"/>
    <w:rsid w:val="00AA5D74"/>
    <w:rsid w:val="00AA70ED"/>
    <w:rsid w:val="00AB5DA1"/>
    <w:rsid w:val="00AC23AE"/>
    <w:rsid w:val="00AD1097"/>
    <w:rsid w:val="00B50367"/>
    <w:rsid w:val="00B90405"/>
    <w:rsid w:val="00BC184E"/>
    <w:rsid w:val="00BD1BA9"/>
    <w:rsid w:val="00BF11B0"/>
    <w:rsid w:val="00C6414A"/>
    <w:rsid w:val="00C74498"/>
    <w:rsid w:val="00C87B93"/>
    <w:rsid w:val="00CB3146"/>
    <w:rsid w:val="00CB65C0"/>
    <w:rsid w:val="00CC2CC3"/>
    <w:rsid w:val="00CD433A"/>
    <w:rsid w:val="00D03D02"/>
    <w:rsid w:val="00D12B81"/>
    <w:rsid w:val="00D30FBB"/>
    <w:rsid w:val="00D401C0"/>
    <w:rsid w:val="00D5209E"/>
    <w:rsid w:val="00DE229E"/>
    <w:rsid w:val="00E17CB4"/>
    <w:rsid w:val="00E52259"/>
    <w:rsid w:val="00EB720A"/>
    <w:rsid w:val="00EC0F14"/>
    <w:rsid w:val="00ED124B"/>
    <w:rsid w:val="00F40C34"/>
    <w:rsid w:val="00F424B2"/>
    <w:rsid w:val="00F86831"/>
    <w:rsid w:val="00F954E9"/>
    <w:rsid w:val="00FB0C5A"/>
    <w:rsid w:val="00FB5260"/>
    <w:rsid w:val="00FD201C"/>
    <w:rsid w:val="00FD2C56"/>
    <w:rsid w:val="00FD55F0"/>
    <w:rsid w:val="00FD635C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4A77"/>
  <w15:docId w15:val="{C3954A4F-3F93-4663-803D-020B45CE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25735"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2573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Podnoje">
    <w:name w:val="footer"/>
    <w:basedOn w:val="Normal"/>
    <w:link w:val="PodnojeChar"/>
    <w:semiHidden/>
    <w:unhideWhenUsed/>
    <w:rsid w:val="00A25735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semiHidden/>
    <w:rsid w:val="00A2573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A25735"/>
    <w:pPr>
      <w:jc w:val="center"/>
    </w:pPr>
    <w:rPr>
      <w:b/>
      <w:bCs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2573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A25735"/>
    <w:pPr>
      <w:ind w:left="708"/>
      <w:jc w:val="center"/>
    </w:pPr>
    <w:rPr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257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A25735"/>
    <w:pPr>
      <w:jc w:val="center"/>
    </w:pPr>
    <w:rPr>
      <w:szCs w:val="24"/>
    </w:rPr>
  </w:style>
  <w:style w:type="character" w:customStyle="1" w:styleId="Tijeloteksta2Char">
    <w:name w:val="Tijelo teksta 2 Char"/>
    <w:basedOn w:val="Zadanifontodlomka"/>
    <w:link w:val="Tijeloteksta2"/>
    <w:rsid w:val="00A257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A73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35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55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033B67"/>
    <w:rPr>
      <w:color w:val="0000FF" w:themeColor="hyperlink"/>
      <w:u w:val="single"/>
    </w:rPr>
  </w:style>
  <w:style w:type="paragraph" w:customStyle="1" w:styleId="yiv9520775334msonormal">
    <w:name w:val="yiv9520775334msonormal"/>
    <w:basedOn w:val="Normal"/>
    <w:rsid w:val="003B2633"/>
    <w:pPr>
      <w:spacing w:before="100" w:beforeAutospacing="1" w:after="100" w:afterAutospacing="1"/>
    </w:pPr>
    <w:rPr>
      <w:szCs w:val="24"/>
    </w:rPr>
  </w:style>
  <w:style w:type="paragraph" w:styleId="StandardWeb">
    <w:name w:val="Normal (Web)"/>
    <w:basedOn w:val="Normal"/>
    <w:uiPriority w:val="99"/>
    <w:semiHidden/>
    <w:unhideWhenUsed/>
    <w:rsid w:val="00CB3146"/>
    <w:pPr>
      <w:spacing w:before="100" w:beforeAutospacing="1" w:after="100" w:afterAutospacing="1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terminko.hr/lokacija/osivanacankara/drugo-upisno-podru-je-procjena-spremnosti-kolskih-obvezn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rminko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92EB-422D-4A78-9971-9D0B5D76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Boris Pocuca</cp:lastModifiedBy>
  <cp:revision>4</cp:revision>
  <cp:lastPrinted>2023-02-15T17:19:00Z</cp:lastPrinted>
  <dcterms:created xsi:type="dcterms:W3CDTF">2023-02-21T11:28:00Z</dcterms:created>
  <dcterms:modified xsi:type="dcterms:W3CDTF">2023-02-25T11:13:00Z</dcterms:modified>
</cp:coreProperties>
</file>