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5F1" w:rsidRDefault="006635F1" w:rsidP="006635F1"/>
    <w:p w:rsidR="006635F1" w:rsidRDefault="006635F1" w:rsidP="006635F1">
      <w:r>
        <w:t>Ministarstvo znanosti i obrazovanja                                                              Razina 31</w:t>
      </w:r>
    </w:p>
    <w:p w:rsidR="006635F1" w:rsidRDefault="006635F1" w:rsidP="006635F1">
      <w:r>
        <w:t xml:space="preserve">Proračunski korisnik:                                                                                     </w:t>
      </w:r>
      <w:proofErr w:type="spellStart"/>
      <w:r>
        <w:t>RKP</w:t>
      </w:r>
      <w:proofErr w:type="spellEnd"/>
      <w:r>
        <w:t>: 14865</w:t>
      </w:r>
    </w:p>
    <w:p w:rsidR="006635F1" w:rsidRDefault="006635F1" w:rsidP="006635F1">
      <w:r w:rsidRPr="003812F5">
        <w:rPr>
          <w:b/>
        </w:rPr>
        <w:t xml:space="preserve">OSNOVNA ŠKOLA IVANA </w:t>
      </w:r>
      <w:proofErr w:type="spellStart"/>
      <w:r w:rsidRPr="003812F5">
        <w:rPr>
          <w:b/>
        </w:rPr>
        <w:t>CANKARA</w:t>
      </w:r>
      <w:proofErr w:type="spellEnd"/>
      <w:r>
        <w:t xml:space="preserve">                                                 MB: 3207803</w:t>
      </w:r>
    </w:p>
    <w:p w:rsidR="006635F1" w:rsidRDefault="006635F1" w:rsidP="006635F1">
      <w:r w:rsidRPr="003812F5">
        <w:rPr>
          <w:b/>
        </w:rPr>
        <w:t xml:space="preserve">ZAGREB , </w:t>
      </w:r>
      <w:proofErr w:type="spellStart"/>
      <w:r w:rsidRPr="003812F5">
        <w:rPr>
          <w:b/>
        </w:rPr>
        <w:t>CANKAREVA</w:t>
      </w:r>
      <w:proofErr w:type="spellEnd"/>
      <w:r w:rsidRPr="003812F5">
        <w:rPr>
          <w:b/>
        </w:rPr>
        <w:t xml:space="preserve"> 10</w:t>
      </w:r>
      <w:r>
        <w:t xml:space="preserve">                                                                    </w:t>
      </w:r>
      <w:proofErr w:type="spellStart"/>
      <w:r>
        <w:t>OIB:81002091960</w:t>
      </w:r>
      <w:proofErr w:type="spellEnd"/>
    </w:p>
    <w:p w:rsidR="006635F1" w:rsidRDefault="006635F1" w:rsidP="006635F1">
      <w:pPr>
        <w:ind w:left="4956" w:firstLine="708"/>
      </w:pPr>
      <w:r>
        <w:t xml:space="preserve">                         Šifarska oznaka 21-114 - 012</w:t>
      </w:r>
    </w:p>
    <w:p w:rsidR="006635F1" w:rsidRDefault="006635F1" w:rsidP="006635F1">
      <w:pPr>
        <w:tabs>
          <w:tab w:val="left" w:pos="5780"/>
        </w:tabs>
      </w:pPr>
      <w:r>
        <w:tab/>
        <w:t xml:space="preserve">                       IBAN:HR3323600001101421487</w:t>
      </w:r>
    </w:p>
    <w:p w:rsidR="006635F1" w:rsidRPr="00E95EE2" w:rsidRDefault="006635F1" w:rsidP="006635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Telefon:01/3777-625</w:t>
      </w:r>
    </w:p>
    <w:p w:rsidR="006635F1" w:rsidRDefault="006635F1" w:rsidP="006635F1">
      <w:pPr>
        <w:rPr>
          <w:b/>
          <w:sz w:val="28"/>
          <w:szCs w:val="28"/>
        </w:rPr>
      </w:pPr>
    </w:p>
    <w:p w:rsidR="006635F1" w:rsidRDefault="006635F1" w:rsidP="006635F1">
      <w:pPr>
        <w:rPr>
          <w:b/>
          <w:sz w:val="28"/>
          <w:szCs w:val="28"/>
        </w:rPr>
      </w:pPr>
    </w:p>
    <w:p w:rsidR="006635F1" w:rsidRDefault="006635F1" w:rsidP="006635F1">
      <w:pPr>
        <w:rPr>
          <w:b/>
          <w:sz w:val="28"/>
          <w:szCs w:val="28"/>
        </w:rPr>
      </w:pPr>
    </w:p>
    <w:p w:rsidR="006635F1" w:rsidRDefault="006635F1" w:rsidP="00663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BILJEŠKE UZ FINANCIJSKE IZVJEŠTAJE</w:t>
      </w:r>
    </w:p>
    <w:p w:rsidR="006635F1" w:rsidRDefault="006635F1" w:rsidP="006635F1">
      <w:pPr>
        <w:jc w:val="center"/>
      </w:pPr>
      <w:r>
        <w:rPr>
          <w:b/>
          <w:sz w:val="28"/>
          <w:szCs w:val="28"/>
        </w:rPr>
        <w:t>Z</w:t>
      </w:r>
      <w:r w:rsidRPr="00DD3E04">
        <w:rPr>
          <w:b/>
          <w:sz w:val="28"/>
          <w:szCs w:val="28"/>
        </w:rPr>
        <w:t>A RAZD</w:t>
      </w:r>
      <w:r>
        <w:rPr>
          <w:b/>
          <w:sz w:val="28"/>
          <w:szCs w:val="28"/>
        </w:rPr>
        <w:t>O</w:t>
      </w:r>
      <w:r w:rsidRPr="00DD3E04">
        <w:rPr>
          <w:b/>
          <w:sz w:val="28"/>
          <w:szCs w:val="28"/>
        </w:rPr>
        <w:t>BLJE OD 01.01.20</w:t>
      </w:r>
      <w:r w:rsidR="006712A3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. </w:t>
      </w:r>
      <w:r w:rsidRPr="00DD3E04">
        <w:rPr>
          <w:b/>
          <w:sz w:val="28"/>
          <w:szCs w:val="28"/>
        </w:rPr>
        <w:t>- 31.12.20</w:t>
      </w:r>
      <w:r w:rsidR="006712A3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</w:p>
    <w:p w:rsidR="006635F1" w:rsidRDefault="006635F1" w:rsidP="006635F1"/>
    <w:p w:rsidR="006635F1" w:rsidRPr="00C509CE" w:rsidRDefault="006635F1" w:rsidP="006635F1"/>
    <w:p w:rsidR="006635F1" w:rsidRDefault="006635F1" w:rsidP="006635F1">
      <w:pPr>
        <w:pStyle w:val="Naslov1"/>
        <w:rPr>
          <w:sz w:val="28"/>
          <w:szCs w:val="28"/>
        </w:rPr>
      </w:pPr>
    </w:p>
    <w:p w:rsidR="006635F1" w:rsidRDefault="006635F1" w:rsidP="006635F1">
      <w:pPr>
        <w:pStyle w:val="Naslov1"/>
        <w:rPr>
          <w:sz w:val="28"/>
          <w:szCs w:val="28"/>
        </w:rPr>
      </w:pPr>
      <w:r w:rsidRPr="003812F5">
        <w:rPr>
          <w:sz w:val="28"/>
          <w:szCs w:val="28"/>
        </w:rPr>
        <w:t>Bilješke uz  izvještaj o prihodima i rashodima,</w:t>
      </w:r>
      <w:r w:rsidR="00DF4F62">
        <w:rPr>
          <w:sz w:val="28"/>
          <w:szCs w:val="28"/>
        </w:rPr>
        <w:t xml:space="preserve"> </w:t>
      </w:r>
      <w:r w:rsidRPr="003812F5">
        <w:rPr>
          <w:sz w:val="28"/>
          <w:szCs w:val="28"/>
        </w:rPr>
        <w:t>primicima i izdacima</w:t>
      </w:r>
    </w:p>
    <w:p w:rsidR="006635F1" w:rsidRPr="00C2022D" w:rsidRDefault="006635F1" w:rsidP="006635F1"/>
    <w:p w:rsidR="006635F1" w:rsidRPr="007C54EB" w:rsidRDefault="006635F1" w:rsidP="006635F1">
      <w:pPr>
        <w:rPr>
          <w:u w:val="single"/>
        </w:rPr>
      </w:pPr>
    </w:p>
    <w:p w:rsidR="006635F1" w:rsidRDefault="006635F1" w:rsidP="006635F1">
      <w:pPr>
        <w:rPr>
          <w:b/>
          <w:u w:val="single"/>
        </w:rPr>
      </w:pPr>
      <w:r w:rsidRPr="007C54EB">
        <w:rPr>
          <w:b/>
          <w:u w:val="single"/>
        </w:rPr>
        <w:t>PRIHODI  POSLOVANJA</w:t>
      </w:r>
    </w:p>
    <w:p w:rsidR="00550578" w:rsidRDefault="00550578" w:rsidP="006635F1">
      <w:pPr>
        <w:rPr>
          <w:b/>
          <w:u w:val="single"/>
        </w:rPr>
      </w:pPr>
    </w:p>
    <w:p w:rsidR="006635F1" w:rsidRDefault="006635F1" w:rsidP="006635F1"/>
    <w:p w:rsidR="006635F1" w:rsidRPr="00506CA4" w:rsidRDefault="006635F1" w:rsidP="006635F1">
      <w:pPr>
        <w:ind w:left="1770" w:hanging="1770"/>
      </w:pPr>
      <w:r>
        <w:rPr>
          <w:b/>
        </w:rPr>
        <w:t xml:space="preserve">1. </w:t>
      </w:r>
      <w:r w:rsidR="00550578">
        <w:rPr>
          <w:b/>
        </w:rPr>
        <w:t xml:space="preserve">Š - </w:t>
      </w:r>
      <w:r w:rsidR="00906647">
        <w:rPr>
          <w:b/>
        </w:rPr>
        <w:t xml:space="preserve"> </w:t>
      </w:r>
      <w:r w:rsidR="00550578">
        <w:rPr>
          <w:b/>
        </w:rPr>
        <w:t>6526</w:t>
      </w:r>
      <w:r>
        <w:rPr>
          <w:b/>
        </w:rPr>
        <w:tab/>
      </w:r>
      <w:r w:rsidR="00550578">
        <w:t>prihodi su smanjeni u odnosu na prošlu godinu jer troškove prehran</w:t>
      </w:r>
      <w:r w:rsidR="00B17C32">
        <w:t>e i boravka djece financira Gradski ured za obrazovanje, sport i mlade</w:t>
      </w:r>
      <w:r w:rsidR="00550578">
        <w:t xml:space="preserve"> i Ministarstvo znanosti i obrazovanja.</w:t>
      </w:r>
    </w:p>
    <w:p w:rsidR="006635F1" w:rsidRDefault="006635F1" w:rsidP="006635F1"/>
    <w:p w:rsidR="006635F1" w:rsidRPr="00506CA4" w:rsidRDefault="00B17C32" w:rsidP="006635F1">
      <w:r>
        <w:rPr>
          <w:b/>
        </w:rPr>
        <w:t xml:space="preserve">2. Š - </w:t>
      </w:r>
      <w:r w:rsidR="00906647">
        <w:rPr>
          <w:b/>
        </w:rPr>
        <w:t xml:space="preserve"> </w:t>
      </w:r>
      <w:r>
        <w:rPr>
          <w:b/>
        </w:rPr>
        <w:t>6712</w:t>
      </w:r>
      <w:r w:rsidR="006635F1">
        <w:rPr>
          <w:b/>
        </w:rPr>
        <w:tab/>
        <w:t xml:space="preserve">      </w:t>
      </w:r>
      <w:r>
        <w:t>su prihodi od Gradskog ureda za obrazovanje, sport i mlade za nabavu nefinancijske imovine.</w:t>
      </w:r>
    </w:p>
    <w:p w:rsidR="006635F1" w:rsidRDefault="006635F1" w:rsidP="006635F1">
      <w:pPr>
        <w:ind w:left="1416" w:firstLine="264"/>
      </w:pPr>
    </w:p>
    <w:p w:rsidR="006635F1" w:rsidRDefault="006635F1" w:rsidP="00B17C32">
      <w:pPr>
        <w:ind w:left="1843" w:hanging="1843"/>
        <w:jc w:val="both"/>
      </w:pPr>
      <w:r>
        <w:rPr>
          <w:b/>
        </w:rPr>
        <w:t>3</w:t>
      </w:r>
      <w:r w:rsidRPr="003B4CE4">
        <w:rPr>
          <w:b/>
        </w:rPr>
        <w:t>.</w:t>
      </w:r>
      <w:r>
        <w:rPr>
          <w:b/>
        </w:rPr>
        <w:t xml:space="preserve"> Š - 6631         </w:t>
      </w:r>
      <w:r>
        <w:t>su pr</w:t>
      </w:r>
      <w:r w:rsidR="00B17C32">
        <w:t xml:space="preserve">ihodi od donacija </w:t>
      </w:r>
      <w:r>
        <w:t>za eko proj</w:t>
      </w:r>
      <w:r w:rsidR="00B17C32">
        <w:t>ekte sakupljanja malih baterija te za svjetsko natjecanje iz Robotike u Panami.</w:t>
      </w:r>
    </w:p>
    <w:p w:rsidR="006635F1" w:rsidRDefault="006635F1" w:rsidP="006635F1">
      <w:pPr>
        <w:tabs>
          <w:tab w:val="left" w:pos="1720"/>
        </w:tabs>
        <w:rPr>
          <w:b/>
          <w:u w:val="single"/>
        </w:rPr>
      </w:pPr>
    </w:p>
    <w:p w:rsidR="006635F1" w:rsidRDefault="006635F1" w:rsidP="006635F1">
      <w:pPr>
        <w:tabs>
          <w:tab w:val="left" w:pos="1720"/>
        </w:tabs>
        <w:rPr>
          <w:b/>
          <w:u w:val="single"/>
        </w:rPr>
      </w:pPr>
    </w:p>
    <w:p w:rsidR="006635F1" w:rsidRDefault="006635F1" w:rsidP="006635F1">
      <w:pPr>
        <w:tabs>
          <w:tab w:val="left" w:pos="1720"/>
        </w:tabs>
        <w:rPr>
          <w:b/>
          <w:u w:val="single"/>
        </w:rPr>
      </w:pPr>
      <w:r w:rsidRPr="007C54EB">
        <w:rPr>
          <w:b/>
          <w:u w:val="single"/>
        </w:rPr>
        <w:t>RASHODI  POSLOVANJA</w:t>
      </w:r>
    </w:p>
    <w:p w:rsidR="006635F1" w:rsidRPr="007C54EB" w:rsidRDefault="006635F1" w:rsidP="006635F1">
      <w:pPr>
        <w:tabs>
          <w:tab w:val="left" w:pos="1720"/>
        </w:tabs>
        <w:rPr>
          <w:b/>
          <w:u w:val="single"/>
        </w:rPr>
      </w:pPr>
    </w:p>
    <w:p w:rsidR="006635F1" w:rsidRDefault="006635F1" w:rsidP="006635F1">
      <w:pPr>
        <w:tabs>
          <w:tab w:val="left" w:pos="1720"/>
        </w:tabs>
        <w:ind w:right="340"/>
        <w:contextualSpacing/>
        <w:jc w:val="both"/>
        <w:rPr>
          <w:b/>
        </w:rPr>
      </w:pPr>
    </w:p>
    <w:p w:rsidR="006635F1" w:rsidRDefault="006635F1" w:rsidP="006635F1">
      <w:pPr>
        <w:tabs>
          <w:tab w:val="left" w:pos="1720"/>
        </w:tabs>
        <w:ind w:right="340"/>
        <w:contextualSpacing/>
        <w:jc w:val="both"/>
        <w:rPr>
          <w:b/>
        </w:rPr>
      </w:pPr>
    </w:p>
    <w:p w:rsidR="006635F1" w:rsidRPr="002F07C8" w:rsidRDefault="006635F1" w:rsidP="00906647">
      <w:pPr>
        <w:tabs>
          <w:tab w:val="left" w:pos="1701"/>
        </w:tabs>
        <w:ind w:left="1701" w:hanging="1701"/>
        <w:contextualSpacing/>
      </w:pPr>
      <w:r w:rsidRPr="002F07C8">
        <w:rPr>
          <w:b/>
        </w:rPr>
        <w:t xml:space="preserve">1. Š </w:t>
      </w:r>
      <w:r w:rsidR="00B17C32">
        <w:rPr>
          <w:b/>
        </w:rPr>
        <w:t xml:space="preserve">– 3213  </w:t>
      </w:r>
      <w:r>
        <w:rPr>
          <w:b/>
        </w:rPr>
        <w:t xml:space="preserve">         </w:t>
      </w:r>
      <w:r w:rsidR="00B17C32">
        <w:t>početkom školske godine 2023./2024. škola sudjeluje u programu cjelodnevne nastave (Eksperimentalni projekt) te su se rashodi usavršavanja zaposlenika povećali radi dodatnih stručnih seminara vezanih uz sami program cjelodnevne nastave.</w:t>
      </w:r>
    </w:p>
    <w:p w:rsidR="006635F1" w:rsidRDefault="006635F1" w:rsidP="006635F1">
      <w:pPr>
        <w:tabs>
          <w:tab w:val="left" w:pos="1720"/>
        </w:tabs>
        <w:contextualSpacing/>
      </w:pPr>
    </w:p>
    <w:p w:rsidR="006635F1" w:rsidRDefault="00906647" w:rsidP="00906647">
      <w:pPr>
        <w:ind w:left="1701" w:hanging="1701"/>
      </w:pPr>
      <w:r>
        <w:rPr>
          <w:b/>
        </w:rPr>
        <w:t>2. Š - 3232</w:t>
      </w:r>
      <w:r w:rsidR="006635F1">
        <w:rPr>
          <w:b/>
        </w:rPr>
        <w:t xml:space="preserve"> </w:t>
      </w:r>
      <w:r w:rsidR="006635F1">
        <w:t xml:space="preserve">          su rashodi </w:t>
      </w:r>
      <w:r>
        <w:t xml:space="preserve">koji su se povećali zbog ulaska škole u program cjelodnevne nastave koji je zahtijevao veći i kvalitetniji prostor za učenike. </w:t>
      </w:r>
    </w:p>
    <w:p w:rsidR="006635F1" w:rsidRDefault="006635F1" w:rsidP="006635F1"/>
    <w:p w:rsidR="006635F1" w:rsidRDefault="006635F1" w:rsidP="00EC0B4D">
      <w:pPr>
        <w:ind w:left="1701" w:hanging="1701"/>
      </w:pPr>
      <w:r>
        <w:rPr>
          <w:b/>
        </w:rPr>
        <w:t xml:space="preserve">3. Š - 3237 </w:t>
      </w:r>
      <w:r w:rsidRPr="00127629">
        <w:rPr>
          <w:b/>
        </w:rPr>
        <w:t xml:space="preserve"> </w:t>
      </w:r>
      <w:r>
        <w:rPr>
          <w:b/>
        </w:rPr>
        <w:t xml:space="preserve"> </w:t>
      </w:r>
      <w:r>
        <w:t xml:space="preserve">        su intelektualne i osobne uslug</w:t>
      </w:r>
      <w:r w:rsidR="00906647">
        <w:t>e koje su se povećale radi ulaska škole u Eksperimentalni projekt. U sklopu samog programa,  znatno su se povećale izvanškolske aktivnosti</w:t>
      </w:r>
      <w:r w:rsidR="00EC0B4D">
        <w:t xml:space="preserve"> (ukupno njih 12).</w:t>
      </w:r>
    </w:p>
    <w:p w:rsidR="006635F1" w:rsidRDefault="006635F1" w:rsidP="006635F1"/>
    <w:p w:rsidR="006635F1" w:rsidRDefault="0094271C" w:rsidP="006635F1">
      <w:r>
        <w:rPr>
          <w:b/>
        </w:rPr>
        <w:t>4. Š - 3225</w:t>
      </w:r>
      <w:r w:rsidR="006635F1">
        <w:rPr>
          <w:b/>
        </w:rPr>
        <w:t xml:space="preserve">        </w:t>
      </w:r>
      <w:r w:rsidR="006635F1">
        <w:t xml:space="preserve">   su rashodi </w:t>
      </w:r>
      <w:r>
        <w:t>sitnog inventara za potrebe učionica kao što su miševi, tastature i školske klupe.</w:t>
      </w:r>
    </w:p>
    <w:p w:rsidR="006635F1" w:rsidRDefault="006635F1" w:rsidP="006635F1"/>
    <w:p w:rsidR="006635F1" w:rsidRDefault="0094271C" w:rsidP="0094271C">
      <w:pPr>
        <w:tabs>
          <w:tab w:val="left" w:pos="1820"/>
        </w:tabs>
        <w:ind w:left="1701" w:hanging="1701"/>
        <w:rPr>
          <w:b/>
        </w:rPr>
      </w:pPr>
      <w:r>
        <w:rPr>
          <w:b/>
        </w:rPr>
        <w:t>5. Š - 3296</w:t>
      </w:r>
      <w:r w:rsidR="006635F1">
        <w:t xml:space="preserve">           su rasho</w:t>
      </w:r>
      <w:r>
        <w:t>di sudskih postupaka koji su se povećali u odnosu na prošlu godinu jer su izvršene isplate djelatnicima po sudskim postupcima (2015./2016.)</w:t>
      </w:r>
      <w:r>
        <w:rPr>
          <w:b/>
        </w:rPr>
        <w:t>.</w:t>
      </w:r>
    </w:p>
    <w:p w:rsidR="0094271C" w:rsidRPr="0094271C" w:rsidRDefault="0094271C" w:rsidP="0094271C">
      <w:pPr>
        <w:tabs>
          <w:tab w:val="left" w:pos="1820"/>
        </w:tabs>
        <w:ind w:left="1701" w:hanging="1701"/>
      </w:pPr>
    </w:p>
    <w:p w:rsidR="006635F1" w:rsidRPr="000B63AC" w:rsidRDefault="00045106" w:rsidP="006635F1">
      <w:pPr>
        <w:tabs>
          <w:tab w:val="left" w:pos="1880"/>
        </w:tabs>
        <w:rPr>
          <w:b/>
        </w:rPr>
      </w:pPr>
      <w:r>
        <w:rPr>
          <w:b/>
        </w:rPr>
        <w:t>6. Š - 3611</w:t>
      </w:r>
      <w:r w:rsidR="006635F1">
        <w:rPr>
          <w:b/>
        </w:rPr>
        <w:t xml:space="preserve">           </w:t>
      </w:r>
      <w:r>
        <w:t xml:space="preserve">rashodi su smanjeni u odnosu na prošlu godinu zbog smanjenog broja </w:t>
      </w:r>
      <w:proofErr w:type="spellStart"/>
      <w:r>
        <w:t>Erasmus</w:t>
      </w:r>
      <w:proofErr w:type="spellEnd"/>
      <w:r>
        <w:t>+ projekata.</w:t>
      </w:r>
    </w:p>
    <w:p w:rsidR="006635F1" w:rsidRDefault="006635F1" w:rsidP="006635F1">
      <w:pPr>
        <w:tabs>
          <w:tab w:val="left" w:pos="1880"/>
        </w:tabs>
      </w:pPr>
    </w:p>
    <w:p w:rsidR="006635F1" w:rsidRDefault="006635F1" w:rsidP="006635F1">
      <w:pPr>
        <w:tabs>
          <w:tab w:val="left" w:pos="1880"/>
        </w:tabs>
        <w:rPr>
          <w:b/>
        </w:rPr>
      </w:pPr>
    </w:p>
    <w:p w:rsidR="006635F1" w:rsidRDefault="006635F1" w:rsidP="006635F1">
      <w:pPr>
        <w:tabs>
          <w:tab w:val="left" w:pos="1880"/>
        </w:tabs>
        <w:rPr>
          <w:b/>
        </w:rPr>
      </w:pPr>
    </w:p>
    <w:p w:rsidR="006635F1" w:rsidRDefault="006635F1" w:rsidP="006635F1">
      <w:pPr>
        <w:tabs>
          <w:tab w:val="left" w:pos="1880"/>
        </w:tabs>
        <w:rPr>
          <w:b/>
        </w:rPr>
      </w:pPr>
    </w:p>
    <w:p w:rsidR="006635F1" w:rsidRDefault="00045106" w:rsidP="00DA79CA">
      <w:pPr>
        <w:tabs>
          <w:tab w:val="left" w:pos="1880"/>
        </w:tabs>
        <w:ind w:left="1843" w:hanging="1985"/>
        <w:jc w:val="both"/>
      </w:pPr>
      <w:r>
        <w:rPr>
          <w:b/>
        </w:rPr>
        <w:t xml:space="preserve">  7. Š - 3722</w:t>
      </w:r>
      <w:r w:rsidR="006635F1">
        <w:rPr>
          <w:b/>
        </w:rPr>
        <w:t xml:space="preserve">      </w:t>
      </w:r>
      <w:r>
        <w:rPr>
          <w:b/>
        </w:rPr>
        <w:t xml:space="preserve"> </w:t>
      </w:r>
      <w:r w:rsidR="00DA79CA">
        <w:rPr>
          <w:b/>
        </w:rPr>
        <w:t xml:space="preserve"> </w:t>
      </w:r>
      <w:r>
        <w:t>su rashodi koji se odnose na radne materijale učenicima koji se odnose na školsku godinu 2023./2024. koja su financirana od strane Ministarstva znanosti i obrazovanja.</w:t>
      </w:r>
    </w:p>
    <w:p w:rsidR="00045106" w:rsidRDefault="00045106" w:rsidP="006635F1">
      <w:pPr>
        <w:tabs>
          <w:tab w:val="left" w:pos="1880"/>
        </w:tabs>
      </w:pPr>
    </w:p>
    <w:p w:rsidR="00373441" w:rsidRDefault="00373441" w:rsidP="006635F1">
      <w:pPr>
        <w:tabs>
          <w:tab w:val="left" w:pos="1880"/>
        </w:tabs>
      </w:pPr>
    </w:p>
    <w:p w:rsidR="00DA79CA" w:rsidRDefault="00DA79CA" w:rsidP="00DA79CA">
      <w:pPr>
        <w:tabs>
          <w:tab w:val="left" w:pos="1985"/>
        </w:tabs>
        <w:ind w:left="1985" w:hanging="1985"/>
      </w:pPr>
      <w:r>
        <w:rPr>
          <w:b/>
        </w:rPr>
        <w:t>8. Š - 38</w:t>
      </w:r>
      <w:r w:rsidR="006635F1">
        <w:rPr>
          <w:b/>
        </w:rPr>
        <w:t xml:space="preserve">11         </w:t>
      </w:r>
      <w:r>
        <w:rPr>
          <w:b/>
        </w:rPr>
        <w:t xml:space="preserve">     </w:t>
      </w:r>
      <w:r>
        <w:t xml:space="preserve">su rashodi poslovanja koji se odnose na </w:t>
      </w:r>
      <w:proofErr w:type="spellStart"/>
      <w:r>
        <w:t>Erasmus</w:t>
      </w:r>
      <w:proofErr w:type="spellEnd"/>
      <w:r>
        <w:t>+</w:t>
      </w:r>
      <w:r w:rsidR="006635F1">
        <w:t xml:space="preserve"> </w:t>
      </w:r>
      <w:r>
        <w:t xml:space="preserve">projekt koji se ostvaruje kod partnera u </w:t>
      </w:r>
    </w:p>
    <w:p w:rsidR="006635F1" w:rsidRDefault="00DA79CA" w:rsidP="00373441">
      <w:pPr>
        <w:tabs>
          <w:tab w:val="left" w:pos="1843"/>
        </w:tabs>
        <w:ind w:left="1985" w:hanging="1985"/>
      </w:pPr>
      <w:r>
        <w:rPr>
          <w:b/>
        </w:rPr>
        <w:t xml:space="preserve">                               </w:t>
      </w:r>
      <w:r w:rsidR="00373441">
        <w:rPr>
          <w:b/>
        </w:rPr>
        <w:t xml:space="preserve"> </w:t>
      </w:r>
      <w:r>
        <w:t>Grčkoj i Portugalu.</w:t>
      </w:r>
    </w:p>
    <w:p w:rsidR="006635F1" w:rsidRPr="000B63AC" w:rsidRDefault="006635F1" w:rsidP="006635F1">
      <w:pPr>
        <w:tabs>
          <w:tab w:val="left" w:pos="1880"/>
        </w:tabs>
      </w:pPr>
    </w:p>
    <w:p w:rsidR="006635F1" w:rsidRDefault="006635F1" w:rsidP="006635F1">
      <w:pPr>
        <w:tabs>
          <w:tab w:val="left" w:pos="1880"/>
        </w:tabs>
        <w:rPr>
          <w:b/>
        </w:rPr>
      </w:pPr>
    </w:p>
    <w:p w:rsidR="006635F1" w:rsidRDefault="006635F1" w:rsidP="006635F1">
      <w:pPr>
        <w:rPr>
          <w:b/>
          <w:sz w:val="28"/>
          <w:szCs w:val="28"/>
        </w:rPr>
      </w:pPr>
    </w:p>
    <w:p w:rsidR="006635F1" w:rsidRDefault="006635F1" w:rsidP="006635F1">
      <w:pPr>
        <w:rPr>
          <w:b/>
          <w:sz w:val="28"/>
          <w:szCs w:val="28"/>
        </w:rPr>
      </w:pPr>
      <w:r w:rsidRPr="003812F5">
        <w:rPr>
          <w:b/>
          <w:sz w:val="28"/>
          <w:szCs w:val="28"/>
        </w:rPr>
        <w:t>OBRAZAC   BILANCA  NA DAN 31.</w:t>
      </w:r>
      <w:r w:rsidR="00DF4F62">
        <w:rPr>
          <w:b/>
          <w:sz w:val="28"/>
          <w:szCs w:val="28"/>
        </w:rPr>
        <w:t xml:space="preserve"> </w:t>
      </w:r>
      <w:r w:rsidRPr="003812F5">
        <w:rPr>
          <w:b/>
          <w:sz w:val="28"/>
          <w:szCs w:val="28"/>
        </w:rPr>
        <w:t>PROSINCA 20</w:t>
      </w:r>
      <w:r w:rsidR="006712A3">
        <w:rPr>
          <w:b/>
          <w:sz w:val="28"/>
          <w:szCs w:val="28"/>
        </w:rPr>
        <w:t>23</w:t>
      </w:r>
      <w:r w:rsidRPr="003812F5">
        <w:rPr>
          <w:b/>
          <w:sz w:val="28"/>
          <w:szCs w:val="28"/>
        </w:rPr>
        <w:t>.</w:t>
      </w:r>
    </w:p>
    <w:p w:rsidR="006635F1" w:rsidRDefault="006635F1" w:rsidP="006635F1">
      <w:pPr>
        <w:rPr>
          <w:b/>
          <w:sz w:val="28"/>
          <w:szCs w:val="28"/>
        </w:rPr>
      </w:pPr>
    </w:p>
    <w:p w:rsidR="006635F1" w:rsidRDefault="006635F1" w:rsidP="00DF4F62">
      <w:pPr>
        <w:tabs>
          <w:tab w:val="left" w:pos="1820"/>
        </w:tabs>
        <w:ind w:left="1843" w:hanging="1843"/>
      </w:pPr>
      <w:r>
        <w:rPr>
          <w:b/>
        </w:rPr>
        <w:t>1</w:t>
      </w:r>
      <w:r w:rsidRPr="00DD3E04">
        <w:rPr>
          <w:b/>
        </w:rPr>
        <w:t xml:space="preserve">. </w:t>
      </w:r>
      <w:r w:rsidR="00DF4F62">
        <w:rPr>
          <w:b/>
        </w:rPr>
        <w:t>Š - 24</w:t>
      </w:r>
      <w:r>
        <w:rPr>
          <w:b/>
        </w:rPr>
        <w:t xml:space="preserve">       </w:t>
      </w:r>
      <w:r>
        <w:t xml:space="preserve">     </w:t>
      </w:r>
      <w:r w:rsidR="00DF4F62">
        <w:t xml:space="preserve">     su obveze za nabavu nefinancijske imovine koje su povećane u odnosu na prošlu godinu jer su tu knjiženi školski udžbenici koji nisu p</w:t>
      </w:r>
      <w:bookmarkStart w:id="0" w:name="_GoBack"/>
      <w:bookmarkEnd w:id="0"/>
      <w:r w:rsidR="00DF4F62">
        <w:t xml:space="preserve">laćeni s 31.12.2023. jer nisu doznačena sredstva od Ministarstva znanosti i obrazovanja te je zbog njih nastao gubitak u poslovanju u </w:t>
      </w:r>
      <w:proofErr w:type="spellStart"/>
      <w:r w:rsidR="00DF4F62">
        <w:t>2023.godini</w:t>
      </w:r>
      <w:proofErr w:type="spellEnd"/>
      <w:r w:rsidR="00DF4F62">
        <w:t>.</w:t>
      </w:r>
    </w:p>
    <w:p w:rsidR="006635F1" w:rsidRDefault="006635F1" w:rsidP="006635F1">
      <w:pPr>
        <w:rPr>
          <w:b/>
          <w:sz w:val="28"/>
          <w:szCs w:val="28"/>
        </w:rPr>
      </w:pPr>
    </w:p>
    <w:p w:rsidR="006635F1" w:rsidRDefault="006635F1" w:rsidP="006635F1">
      <w:pPr>
        <w:rPr>
          <w:b/>
          <w:sz w:val="28"/>
          <w:szCs w:val="28"/>
        </w:rPr>
      </w:pPr>
    </w:p>
    <w:p w:rsidR="006635F1" w:rsidRDefault="006635F1" w:rsidP="006635F1">
      <w:pPr>
        <w:rPr>
          <w:b/>
          <w:sz w:val="28"/>
          <w:szCs w:val="28"/>
        </w:rPr>
      </w:pPr>
      <w:r w:rsidRPr="00C27D8D">
        <w:rPr>
          <w:b/>
          <w:sz w:val="28"/>
          <w:szCs w:val="28"/>
        </w:rPr>
        <w:t xml:space="preserve">OBRAZAC  OBVEZE </w:t>
      </w:r>
    </w:p>
    <w:p w:rsidR="006635F1" w:rsidRDefault="006635F1" w:rsidP="006635F1">
      <w:pPr>
        <w:rPr>
          <w:b/>
          <w:sz w:val="28"/>
          <w:szCs w:val="28"/>
        </w:rPr>
      </w:pPr>
    </w:p>
    <w:p w:rsidR="006635F1" w:rsidRDefault="006635F1" w:rsidP="00040405">
      <w:r w:rsidRPr="00C27D8D">
        <w:rPr>
          <w:b/>
        </w:rPr>
        <w:t xml:space="preserve">1.  </w:t>
      </w:r>
      <w:r w:rsidR="00040405">
        <w:rPr>
          <w:b/>
        </w:rPr>
        <w:t xml:space="preserve">Š – </w:t>
      </w:r>
      <w:proofErr w:type="spellStart"/>
      <w:r w:rsidR="00040405">
        <w:rPr>
          <w:b/>
        </w:rPr>
        <w:t>V009</w:t>
      </w:r>
      <w:proofErr w:type="spellEnd"/>
      <w:r>
        <w:rPr>
          <w:b/>
        </w:rPr>
        <w:t xml:space="preserve">        </w:t>
      </w:r>
      <w:r w:rsidR="00040405">
        <w:rPr>
          <w:b/>
        </w:rPr>
        <w:t xml:space="preserve"> </w:t>
      </w:r>
      <w:r>
        <w:rPr>
          <w:b/>
        </w:rPr>
        <w:t xml:space="preserve"> </w:t>
      </w:r>
      <w:r>
        <w:t>sadrži ukupno obveze za rashode poslovanja koje su dospjele, a prekoračen im je</w:t>
      </w:r>
    </w:p>
    <w:p w:rsidR="006635F1" w:rsidRPr="0061117C" w:rsidRDefault="00040405" w:rsidP="00040405">
      <w:pPr>
        <w:ind w:left="2977" w:hanging="1134"/>
      </w:pPr>
      <w:r>
        <w:t xml:space="preserve">rok plaćanja </w:t>
      </w:r>
      <w:proofErr w:type="spellStart"/>
      <w:r>
        <w:t>per</w:t>
      </w:r>
      <w:proofErr w:type="spellEnd"/>
      <w:r>
        <w:t xml:space="preserve"> 31.12.2023., plaćene su u siječnju </w:t>
      </w:r>
      <w:proofErr w:type="spellStart"/>
      <w:r>
        <w:t>2024.g</w:t>
      </w:r>
      <w:proofErr w:type="spellEnd"/>
      <w:r>
        <w:t>.</w:t>
      </w:r>
    </w:p>
    <w:p w:rsidR="006635F1" w:rsidRDefault="006635F1" w:rsidP="006635F1"/>
    <w:p w:rsidR="006635F1" w:rsidRDefault="006635F1" w:rsidP="006635F1">
      <w:r>
        <w:t xml:space="preserve">      </w:t>
      </w:r>
    </w:p>
    <w:p w:rsidR="006635F1" w:rsidRDefault="006635F1" w:rsidP="006635F1"/>
    <w:p w:rsidR="006635F1" w:rsidRPr="00200EAC" w:rsidRDefault="006635F1" w:rsidP="006635F1">
      <w:r>
        <w:t xml:space="preserve">                              </w:t>
      </w:r>
    </w:p>
    <w:p w:rsidR="006635F1" w:rsidRDefault="006635F1" w:rsidP="006635F1">
      <w:r>
        <w:t xml:space="preserve">        </w:t>
      </w:r>
    </w:p>
    <w:p w:rsidR="006635F1" w:rsidRDefault="006635F1" w:rsidP="006635F1">
      <w:r>
        <w:t xml:space="preserve">        </w:t>
      </w:r>
    </w:p>
    <w:p w:rsidR="006635F1" w:rsidRPr="009D38C4" w:rsidRDefault="00846649" w:rsidP="006635F1">
      <w:r>
        <w:t>U  Zagrebu , 31</w:t>
      </w:r>
      <w:r w:rsidR="00906647">
        <w:t>.01.2024</w:t>
      </w:r>
      <w:r w:rsidR="006635F1">
        <w:t>.</w:t>
      </w:r>
    </w:p>
    <w:p w:rsidR="006635F1" w:rsidRDefault="006635F1" w:rsidP="006635F1">
      <w:r>
        <w:t xml:space="preserve"> </w:t>
      </w:r>
    </w:p>
    <w:p w:rsidR="006635F1" w:rsidRDefault="006635F1" w:rsidP="006635F1">
      <w:r>
        <w:t xml:space="preserve">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6635F1" w:rsidRDefault="006635F1" w:rsidP="006635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Odgovorna osoba:</w:t>
      </w:r>
    </w:p>
    <w:p w:rsidR="006635F1" w:rsidRPr="00FF493B" w:rsidRDefault="006635F1" w:rsidP="006635F1">
      <w:pPr>
        <w:rPr>
          <w:sz w:val="23"/>
          <w:szCs w:val="23"/>
        </w:rPr>
      </w:pPr>
      <w:r w:rsidRPr="00FF493B">
        <w:rPr>
          <w:sz w:val="23"/>
          <w:szCs w:val="23"/>
        </w:rPr>
        <w:t xml:space="preserve">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     </w:t>
      </w:r>
      <w:r w:rsidRPr="00FF493B">
        <w:rPr>
          <w:sz w:val="23"/>
          <w:szCs w:val="23"/>
        </w:rPr>
        <w:t xml:space="preserve"> RAVNATELJ:</w:t>
      </w:r>
    </w:p>
    <w:p w:rsidR="006635F1" w:rsidRPr="00FF493B" w:rsidRDefault="006635F1" w:rsidP="006635F1">
      <w:pPr>
        <w:rPr>
          <w:sz w:val="23"/>
          <w:szCs w:val="23"/>
        </w:rPr>
      </w:pPr>
      <w:r w:rsidRPr="00FF493B">
        <w:rPr>
          <w:sz w:val="23"/>
          <w:szCs w:val="23"/>
        </w:rPr>
        <w:t xml:space="preserve">  </w:t>
      </w:r>
    </w:p>
    <w:p w:rsidR="006635F1" w:rsidRDefault="006635F1" w:rsidP="006635F1">
      <w:r>
        <w:t xml:space="preserve">                                                                                                                      </w:t>
      </w:r>
    </w:p>
    <w:p w:rsidR="006635F1" w:rsidRDefault="006635F1" w:rsidP="006635F1">
      <w:r>
        <w:t xml:space="preserve">                                                                                                                      ___________________</w:t>
      </w:r>
    </w:p>
    <w:p w:rsidR="006635F1" w:rsidRPr="00171365" w:rsidRDefault="006635F1" w:rsidP="006635F1">
      <w:pPr>
        <w:ind w:left="360"/>
      </w:pPr>
      <w:r>
        <w:t xml:space="preserve">                                                                                                                    Boris Počuča , prof.</w:t>
      </w:r>
    </w:p>
    <w:p w:rsidR="00EA7020" w:rsidRDefault="00EA7020"/>
    <w:sectPr w:rsidR="00EA7020" w:rsidSect="001D13E8">
      <w:pgSz w:w="11906" w:h="16838"/>
      <w:pgMar w:top="709" w:right="282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840"/>
    <w:multiLevelType w:val="hybridMultilevel"/>
    <w:tmpl w:val="88FCBE98"/>
    <w:lvl w:ilvl="0" w:tplc="C67C015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C350D4"/>
    <w:multiLevelType w:val="hybridMultilevel"/>
    <w:tmpl w:val="CC8A4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F1"/>
    <w:rsid w:val="00040405"/>
    <w:rsid w:val="00045106"/>
    <w:rsid w:val="00373441"/>
    <w:rsid w:val="00550578"/>
    <w:rsid w:val="006635F1"/>
    <w:rsid w:val="006712A3"/>
    <w:rsid w:val="00846649"/>
    <w:rsid w:val="00906647"/>
    <w:rsid w:val="0094271C"/>
    <w:rsid w:val="009E510E"/>
    <w:rsid w:val="00B17C32"/>
    <w:rsid w:val="00DA79CA"/>
    <w:rsid w:val="00DF4F62"/>
    <w:rsid w:val="00EA7020"/>
    <w:rsid w:val="00EC0B4D"/>
    <w:rsid w:val="00F5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25FA"/>
  <w15:chartTrackingRefBased/>
  <w15:docId w15:val="{992D7E1B-CD5D-4373-A4C3-1250E685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635F1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635F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159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159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550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6</cp:revision>
  <cp:lastPrinted>2024-01-31T10:40:00Z</cp:lastPrinted>
  <dcterms:created xsi:type="dcterms:W3CDTF">2023-02-03T10:35:00Z</dcterms:created>
  <dcterms:modified xsi:type="dcterms:W3CDTF">2024-01-31T10:41:00Z</dcterms:modified>
</cp:coreProperties>
</file>